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B68B7CA" w14:textId="77777777" w:rsidR="00E96E85" w:rsidRPr="002251CB" w:rsidRDefault="00E96E85" w:rsidP="00610A93">
      <w:pPr>
        <w:contextualSpacing/>
        <w:jc w:val="center"/>
        <w:rPr>
          <w:sz w:val="28"/>
          <w:szCs w:val="28"/>
        </w:rPr>
      </w:pPr>
      <w:r w:rsidRPr="002251CB">
        <w:rPr>
          <w:noProof/>
          <w:sz w:val="28"/>
          <w:szCs w:val="28"/>
          <w14:ligatures w14:val="standardContextual"/>
        </w:rPr>
        <w:drawing>
          <wp:inline distT="0" distB="0" distL="0" distR="0" wp14:anchorId="779881FA" wp14:editId="10C4CAF2">
            <wp:extent cx="3289300" cy="1384300"/>
            <wp:effectExtent l="0" t="0" r="0" b="0"/>
            <wp:docPr id="100393778" name="Рисунок 1" descr="Изображение выглядит как апельсин, безалкогольный напиток, свеча, све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93778" name="Рисунок 1" descr="Изображение выглядит как апельсин, безалкогольный напиток, свеча, свет&#10;&#10;Автоматически созданное описание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9300" cy="138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F8CF6" w14:textId="77777777" w:rsidR="00E96E85" w:rsidRPr="002251CB" w:rsidRDefault="00E96E85" w:rsidP="00610A93">
      <w:pPr>
        <w:autoSpaceDE w:val="0"/>
        <w:autoSpaceDN w:val="0"/>
        <w:adjustRightInd w:val="0"/>
        <w:contextualSpacing/>
        <w:jc w:val="right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>ПРОЕКТ</w:t>
      </w:r>
    </w:p>
    <w:p w14:paraId="222E586D" w14:textId="58B2C58C" w:rsidR="00AA2E41" w:rsidRDefault="00D63E22" w:rsidP="00610A93">
      <w:pPr>
        <w:autoSpaceDE w:val="0"/>
        <w:autoSpaceDN w:val="0"/>
        <w:adjustRightInd w:val="0"/>
        <w:contextualSpacing/>
        <w:rPr>
          <w:rFonts w:eastAsia="Calibri"/>
          <w:sz w:val="28"/>
          <w:szCs w:val="28"/>
        </w:rPr>
      </w:pPr>
      <w:r w:rsidRPr="002251CB">
        <w:rPr>
          <w:rFonts w:eastAsia="Calibri"/>
          <w:sz w:val="28"/>
          <w:szCs w:val="28"/>
        </w:rPr>
        <w:t>1</w:t>
      </w:r>
      <w:r>
        <w:rPr>
          <w:rFonts w:eastAsia="Calibri"/>
          <w:sz w:val="28"/>
          <w:szCs w:val="28"/>
        </w:rPr>
        <w:t>7</w:t>
      </w:r>
      <w:r w:rsidRPr="002251CB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июня</w:t>
      </w:r>
      <w:r w:rsidRPr="002251CB">
        <w:rPr>
          <w:rFonts w:eastAsia="Calibri"/>
          <w:sz w:val="28"/>
          <w:szCs w:val="28"/>
        </w:rPr>
        <w:t xml:space="preserve"> 2026 года № </w:t>
      </w:r>
      <w:r>
        <w:rPr>
          <w:rFonts w:eastAsia="Calibri"/>
          <w:sz w:val="28"/>
          <w:szCs w:val="28"/>
        </w:rPr>
        <w:t>56.1</w:t>
      </w:r>
      <w:r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>.57</w:t>
      </w:r>
      <w:r>
        <w:rPr>
          <w:rFonts w:eastAsia="Calibri"/>
          <w:sz w:val="28"/>
          <w:szCs w:val="28"/>
        </w:rPr>
        <w:t>8</w:t>
      </w:r>
    </w:p>
    <w:p w14:paraId="3390A61D" w14:textId="77777777" w:rsidR="00D63E22" w:rsidRDefault="00D63E22" w:rsidP="00610A93">
      <w:pPr>
        <w:autoSpaceDE w:val="0"/>
        <w:autoSpaceDN w:val="0"/>
        <w:adjustRightInd w:val="0"/>
        <w:contextualSpacing/>
        <w:rPr>
          <w:sz w:val="28"/>
          <w:szCs w:val="28"/>
        </w:rPr>
      </w:pPr>
    </w:p>
    <w:p w14:paraId="1D777B6A" w14:textId="77777777" w:rsidR="00610A93" w:rsidRPr="00716C62" w:rsidRDefault="00610A93" w:rsidP="00610A93">
      <w:pPr>
        <w:tabs>
          <w:tab w:val="left" w:pos="6436"/>
        </w:tabs>
        <w:contextualSpacing/>
        <w:jc w:val="center"/>
        <w:rPr>
          <w:b/>
          <w:bCs/>
          <w:color w:val="000000"/>
          <w:sz w:val="28"/>
          <w:szCs w:val="28"/>
        </w:rPr>
      </w:pPr>
      <w:r w:rsidRPr="00CA7756">
        <w:rPr>
          <w:b/>
          <w:bCs/>
          <w:sz w:val="28"/>
          <w:szCs w:val="28"/>
        </w:rPr>
        <w:t xml:space="preserve">Об утверждении </w:t>
      </w:r>
      <w:r>
        <w:rPr>
          <w:b/>
          <w:bCs/>
          <w:sz w:val="28"/>
          <w:szCs w:val="28"/>
        </w:rPr>
        <w:t>П</w:t>
      </w:r>
      <w:r w:rsidRPr="00CA7756">
        <w:rPr>
          <w:b/>
          <w:bCs/>
          <w:sz w:val="28"/>
          <w:szCs w:val="28"/>
        </w:rPr>
        <w:t xml:space="preserve">орядка информирования избирателей о деятельности депутата Совета депутатов внутригородского муниципального образования </w:t>
      </w:r>
      <w:r>
        <w:rPr>
          <w:b/>
          <w:bCs/>
          <w:color w:val="000000"/>
          <w:sz w:val="28"/>
          <w:szCs w:val="28"/>
        </w:rPr>
        <w:t xml:space="preserve">– муниципального округа Пресненский в городе Москве </w:t>
      </w:r>
      <w:r w:rsidRPr="00CA7756">
        <w:rPr>
          <w:b/>
          <w:bCs/>
          <w:sz w:val="28"/>
          <w:szCs w:val="28"/>
        </w:rPr>
        <w:t>и представления избирателям ежегодного отчета депутата Совета</w:t>
      </w:r>
      <w:r>
        <w:rPr>
          <w:b/>
          <w:bCs/>
          <w:sz w:val="28"/>
          <w:szCs w:val="28"/>
        </w:rPr>
        <w:t xml:space="preserve"> </w:t>
      </w:r>
      <w:r w:rsidRPr="00CA7756">
        <w:rPr>
          <w:b/>
          <w:bCs/>
          <w:sz w:val="28"/>
          <w:szCs w:val="28"/>
        </w:rPr>
        <w:t xml:space="preserve">депутатов внутригородского муниципального образования – </w:t>
      </w:r>
      <w:r>
        <w:rPr>
          <w:b/>
          <w:bCs/>
          <w:color w:val="000000"/>
          <w:sz w:val="28"/>
          <w:szCs w:val="28"/>
        </w:rPr>
        <w:t>муниципального округа Пресненский в городе Москве</w:t>
      </w:r>
    </w:p>
    <w:p w14:paraId="0BC64BA8" w14:textId="77777777" w:rsidR="00610A93" w:rsidRDefault="00610A93" w:rsidP="00610A93">
      <w:pPr>
        <w:tabs>
          <w:tab w:val="left" w:pos="6436"/>
        </w:tabs>
        <w:contextualSpacing/>
        <w:jc w:val="center"/>
        <w:rPr>
          <w:sz w:val="28"/>
          <w:szCs w:val="28"/>
        </w:rPr>
      </w:pPr>
    </w:p>
    <w:p w14:paraId="51511DB5" w14:textId="77777777" w:rsidR="00610A93" w:rsidRDefault="00610A93" w:rsidP="00610A93">
      <w:pPr>
        <w:pStyle w:val="af1"/>
        <w:ind w:firstLine="700"/>
      </w:pPr>
      <w:bookmarkStart w:id="0" w:name="_Hlk161140036"/>
      <w:r w:rsidRPr="00CA7756">
        <w:t>На основании пункта 3 части 4.1 и части 4.5 статьи 13 Закона города Москвы от 6 ноября 2002 года № 56 «Об организации местного самоуправления в городе Москве»</w:t>
      </w:r>
      <w:r>
        <w:t>,</w:t>
      </w:r>
    </w:p>
    <w:p w14:paraId="2FED9301" w14:textId="77777777" w:rsidR="00610A93" w:rsidRDefault="00610A93" w:rsidP="00610A93">
      <w:pPr>
        <w:pStyle w:val="af1"/>
        <w:ind w:firstLine="700"/>
        <w:rPr>
          <w:bCs/>
        </w:rPr>
      </w:pPr>
    </w:p>
    <w:p w14:paraId="482D5691" w14:textId="77777777" w:rsidR="00610A93" w:rsidRDefault="00610A93" w:rsidP="00610A93">
      <w:pPr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Совет депутатов решил:</w:t>
      </w:r>
    </w:p>
    <w:bookmarkEnd w:id="0"/>
    <w:p w14:paraId="0E5EE447" w14:textId="76ECFDB4" w:rsidR="00610A93" w:rsidRPr="00CA7756" w:rsidRDefault="00610A93" w:rsidP="00610A93">
      <w:pPr>
        <w:pStyle w:val="af1"/>
        <w:numPr>
          <w:ilvl w:val="0"/>
          <w:numId w:val="6"/>
        </w:numPr>
        <w:ind w:hanging="720"/>
      </w:pPr>
      <w:r w:rsidRPr="00CA7756">
        <w:t>Утвердить</w:t>
      </w:r>
      <w:r>
        <w:t xml:space="preserve"> </w:t>
      </w:r>
      <w:r w:rsidRPr="00CA7756">
        <w:t xml:space="preserve">Порядок информирования избирателей о деятельности депутата Совета депутатов внутригородского муниципального образования – </w:t>
      </w:r>
      <w:r w:rsidRPr="00B3179D">
        <w:t xml:space="preserve">муниципального образования – </w:t>
      </w:r>
      <w:r w:rsidRPr="00B3179D">
        <w:rPr>
          <w:color w:val="000000"/>
        </w:rPr>
        <w:t>муниципального округа Пресненский в городе Москве</w:t>
      </w:r>
      <w:r w:rsidRPr="00CA7756">
        <w:t xml:space="preserve"> </w:t>
      </w:r>
      <w:r>
        <w:t>и</w:t>
      </w:r>
      <w:r w:rsidRPr="00CA7756">
        <w:t xml:space="preserve"> представления избирателям ежегодного отчета депутата Совета депутатов внутригородского муниципального образования – </w:t>
      </w:r>
      <w:r w:rsidRPr="00B3179D">
        <w:t xml:space="preserve">муниципального образования – </w:t>
      </w:r>
      <w:r w:rsidRPr="00B3179D">
        <w:rPr>
          <w:color w:val="000000"/>
        </w:rPr>
        <w:t>муниципального округа Пресненский в городе Москве</w:t>
      </w:r>
      <w:r w:rsidRPr="00CA7756">
        <w:t xml:space="preserve"> согласно приложению к настоящему решению.</w:t>
      </w:r>
    </w:p>
    <w:p w14:paraId="696824F9" w14:textId="42478B72" w:rsidR="00610A93" w:rsidRPr="00610A93" w:rsidRDefault="00610A93" w:rsidP="00610A93">
      <w:pPr>
        <w:pStyle w:val="a7"/>
        <w:numPr>
          <w:ilvl w:val="0"/>
          <w:numId w:val="6"/>
        </w:numPr>
        <w:autoSpaceDE w:val="0"/>
        <w:autoSpaceDN w:val="0"/>
        <w:adjustRightInd w:val="0"/>
        <w:ind w:hanging="720"/>
        <w:jc w:val="both"/>
        <w:rPr>
          <w:spacing w:val="-2"/>
          <w:sz w:val="28"/>
          <w:szCs w:val="28"/>
        </w:rPr>
      </w:pPr>
      <w:r w:rsidRPr="00610A93">
        <w:rPr>
          <w:spacing w:val="-2"/>
          <w:sz w:val="28"/>
          <w:szCs w:val="28"/>
        </w:rPr>
        <w:t>Опубликовать настоящее решение в сетевом издании «Московский муниципальный вестник».</w:t>
      </w:r>
    </w:p>
    <w:p w14:paraId="5B5F529A" w14:textId="77777777" w:rsidR="00610A93" w:rsidRDefault="00610A93" w:rsidP="00610A93">
      <w:pPr>
        <w:pStyle w:val="af1"/>
        <w:rPr>
          <w:rFonts w:eastAsia="Calibri"/>
        </w:rPr>
      </w:pPr>
    </w:p>
    <w:p w14:paraId="599EA86A" w14:textId="77777777" w:rsidR="00610A93" w:rsidRDefault="00610A93" w:rsidP="00610A93">
      <w:pPr>
        <w:pStyle w:val="af1"/>
        <w:rPr>
          <w:rFonts w:eastAsia="Calibri"/>
        </w:rPr>
      </w:pPr>
    </w:p>
    <w:p w14:paraId="145F0A37" w14:textId="77777777" w:rsidR="00610A93" w:rsidRDefault="00610A93" w:rsidP="00610A93">
      <w:pPr>
        <w:pStyle w:val="af1"/>
        <w:rPr>
          <w:rFonts w:eastAsia="Calibri"/>
        </w:rPr>
      </w:pPr>
    </w:p>
    <w:tbl>
      <w:tblPr>
        <w:tblStyle w:val="af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9"/>
        <w:gridCol w:w="4670"/>
      </w:tblGrid>
      <w:tr w:rsidR="00610A93" w:rsidRPr="00610A93" w14:paraId="6E21BA08" w14:textId="77777777" w:rsidTr="00E871E4">
        <w:tc>
          <w:tcPr>
            <w:tcW w:w="4669" w:type="dxa"/>
            <w:hideMark/>
          </w:tcPr>
          <w:p w14:paraId="72F0B83B" w14:textId="77777777" w:rsidR="00610A93" w:rsidRPr="00610A93" w:rsidRDefault="00610A93" w:rsidP="00610A93">
            <w:pPr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610A9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Глава </w:t>
            </w:r>
            <w:r w:rsidRPr="00610A93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 xml:space="preserve">муниципального округа </w:t>
            </w:r>
            <w:r w:rsidRPr="00610A93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Пресненский в городе </w:t>
            </w:r>
            <w:r w:rsidRPr="00610A93">
              <w:rPr>
                <w:rFonts w:ascii="Times New Roman" w:hAnsi="Times New Roman"/>
                <w:b/>
                <w:sz w:val="28"/>
                <w:szCs w:val="28"/>
              </w:rPr>
              <w:t>Москве</w:t>
            </w:r>
          </w:p>
        </w:tc>
        <w:tc>
          <w:tcPr>
            <w:tcW w:w="4670" w:type="dxa"/>
            <w:vAlign w:val="bottom"/>
            <w:hideMark/>
          </w:tcPr>
          <w:p w14:paraId="17D8AAEB" w14:textId="77777777" w:rsidR="00610A93" w:rsidRPr="00610A93" w:rsidRDefault="00610A93" w:rsidP="00610A93">
            <w:pPr>
              <w:contextualSpacing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 w:rsidRPr="00610A93">
              <w:rPr>
                <w:rFonts w:ascii="Times New Roman" w:hAnsi="Times New Roman"/>
                <w:b/>
                <w:sz w:val="28"/>
                <w:szCs w:val="28"/>
              </w:rPr>
              <w:t>Д.П. Юмалин</w:t>
            </w:r>
          </w:p>
        </w:tc>
      </w:tr>
    </w:tbl>
    <w:p w14:paraId="7237346D" w14:textId="77777777" w:rsidR="009D2202" w:rsidRDefault="009D2202" w:rsidP="00610A93">
      <w:pPr>
        <w:tabs>
          <w:tab w:val="left" w:pos="7797"/>
        </w:tabs>
        <w:jc w:val="both"/>
        <w:rPr>
          <w:b/>
          <w:bCs/>
          <w:sz w:val="28"/>
          <w:szCs w:val="28"/>
        </w:rPr>
      </w:pPr>
    </w:p>
    <w:p w14:paraId="33EE4AC7" w14:textId="77777777" w:rsidR="009D2202" w:rsidRDefault="009D2202" w:rsidP="00610A93">
      <w:pPr>
        <w:tabs>
          <w:tab w:val="left" w:pos="7797"/>
        </w:tabs>
        <w:jc w:val="both"/>
        <w:rPr>
          <w:sz w:val="28"/>
          <w:szCs w:val="28"/>
        </w:rPr>
        <w:sectPr w:rsidR="009D2202" w:rsidSect="00761F3A">
          <w:headerReference w:type="default" r:id="rId9"/>
          <w:pgSz w:w="11906" w:h="16838"/>
          <w:pgMar w:top="851" w:right="850" w:bottom="568" w:left="1276" w:header="708" w:footer="708" w:gutter="0"/>
          <w:cols w:space="708"/>
          <w:titlePg/>
          <w:docGrid w:linePitch="360"/>
        </w:sectPr>
      </w:pPr>
    </w:p>
    <w:tbl>
      <w:tblPr>
        <w:tblStyle w:val="afb"/>
        <w:tblW w:w="0" w:type="auto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15"/>
        <w:gridCol w:w="4748"/>
      </w:tblGrid>
      <w:tr w:rsidR="00AA2E41" w:rsidRPr="00D63E22" w14:paraId="7EA4DC20" w14:textId="77777777" w:rsidTr="00E871E4">
        <w:tc>
          <w:tcPr>
            <w:tcW w:w="4782" w:type="dxa"/>
          </w:tcPr>
          <w:p w14:paraId="7604984A" w14:textId="77777777" w:rsidR="00AA2E41" w:rsidRPr="00D63E22" w:rsidRDefault="00AA2E41" w:rsidP="00610A93">
            <w:pPr>
              <w:tabs>
                <w:tab w:val="left" w:pos="9638"/>
              </w:tabs>
              <w:rPr>
                <w:rFonts w:ascii="Times New Roman" w:eastAsia="Calibri" w:hAnsi="Times New Roman"/>
                <w:b/>
                <w:bCs/>
                <w:lang w:eastAsia="en-US"/>
              </w:rPr>
            </w:pPr>
          </w:p>
        </w:tc>
        <w:tc>
          <w:tcPr>
            <w:tcW w:w="4783" w:type="dxa"/>
          </w:tcPr>
          <w:p w14:paraId="2953359C" w14:textId="77777777" w:rsidR="00AA2E41" w:rsidRPr="00D63E22" w:rsidRDefault="00AA2E41" w:rsidP="00610A93">
            <w:pPr>
              <w:tabs>
                <w:tab w:val="left" w:pos="9638"/>
              </w:tabs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D63E2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Приложение</w:t>
            </w:r>
          </w:p>
          <w:p w14:paraId="783C7CB5" w14:textId="77777777" w:rsidR="00AA2E41" w:rsidRPr="00D63E22" w:rsidRDefault="00AA2E41" w:rsidP="00610A93">
            <w:pPr>
              <w:tabs>
                <w:tab w:val="left" w:pos="9638"/>
              </w:tabs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</w:pPr>
            <w:r w:rsidRPr="00D63E2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к </w:t>
            </w:r>
            <w:r w:rsidRPr="00D63E22">
              <w:rPr>
                <w:rFonts w:ascii="Times New Roman" w:eastAsia="Calibri" w:hAnsi="Times New Roman"/>
                <w:bCs/>
                <w:sz w:val="28"/>
                <w:szCs w:val="28"/>
                <w:lang w:eastAsia="en-US"/>
              </w:rPr>
              <w:t xml:space="preserve">решению Совета депутатов внутригородского муниципального образования – муниципального округа Пресненский в городе Москве </w:t>
            </w:r>
          </w:p>
          <w:p w14:paraId="43892031" w14:textId="69885E4C" w:rsidR="00AA2E41" w:rsidRPr="00D63E22" w:rsidRDefault="00AA2E41" w:rsidP="00610A93">
            <w:pPr>
              <w:tabs>
                <w:tab w:val="left" w:pos="9638"/>
              </w:tabs>
              <w:rPr>
                <w:rFonts w:ascii="Times New Roman" w:eastAsia="Calibri" w:hAnsi="Times New Roman"/>
                <w:b/>
                <w:bCs/>
                <w:lang w:eastAsia="en-US"/>
              </w:rPr>
            </w:pPr>
            <w:r w:rsidRPr="00D63E22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от </w:t>
            </w:r>
            <w:r w:rsidR="00D63E22" w:rsidRPr="00D63E22">
              <w:rPr>
                <w:rFonts w:ascii="Times New Roman" w:eastAsia="Calibri" w:hAnsi="Times New Roman"/>
                <w:sz w:val="28"/>
                <w:szCs w:val="28"/>
              </w:rPr>
              <w:t>17 июня 2026 года № 56.13.578</w:t>
            </w:r>
          </w:p>
        </w:tc>
      </w:tr>
    </w:tbl>
    <w:p w14:paraId="159DC026" w14:textId="77777777" w:rsidR="00AA2E41" w:rsidRPr="00AA2E41" w:rsidRDefault="00AA2E41" w:rsidP="00610A93">
      <w:pPr>
        <w:tabs>
          <w:tab w:val="left" w:pos="7797"/>
        </w:tabs>
        <w:jc w:val="both"/>
        <w:rPr>
          <w:rFonts w:eastAsia="Calibri"/>
          <w:sz w:val="28"/>
          <w:szCs w:val="28"/>
          <w:lang w:eastAsia="en-US"/>
        </w:rPr>
      </w:pPr>
    </w:p>
    <w:p w14:paraId="3F5972B8" w14:textId="30213768" w:rsidR="00610A93" w:rsidRPr="00610A93" w:rsidRDefault="00610A93" w:rsidP="00610A93">
      <w:pPr>
        <w:jc w:val="center"/>
        <w:rPr>
          <w:rFonts w:eastAsia="Calibri"/>
          <w:b/>
          <w:spacing w:val="-2"/>
          <w:sz w:val="28"/>
          <w:szCs w:val="28"/>
          <w:lang w:eastAsia="en-US"/>
        </w:rPr>
      </w:pPr>
      <w:r w:rsidRPr="00610A93">
        <w:rPr>
          <w:rFonts w:eastAsia="Calibri"/>
          <w:b/>
          <w:spacing w:val="-2"/>
          <w:sz w:val="28"/>
          <w:szCs w:val="28"/>
          <w:lang w:eastAsia="en-US"/>
        </w:rPr>
        <w:t>Порядок</w:t>
      </w:r>
      <w:r>
        <w:rPr>
          <w:rFonts w:eastAsia="Calibri"/>
          <w:b/>
          <w:spacing w:val="-2"/>
          <w:sz w:val="28"/>
          <w:szCs w:val="28"/>
          <w:lang w:eastAsia="en-US"/>
        </w:rPr>
        <w:t xml:space="preserve"> </w:t>
      </w:r>
      <w:r w:rsidRPr="00610A93">
        <w:rPr>
          <w:rFonts w:eastAsia="Calibri"/>
          <w:b/>
          <w:bCs/>
          <w:spacing w:val="-2"/>
          <w:sz w:val="28"/>
          <w:szCs w:val="28"/>
          <w:lang w:eastAsia="en-US"/>
        </w:rPr>
        <w:t xml:space="preserve">информирования избирателей о деятельности депутата Совета депутатов внутригородского муниципального образования – </w:t>
      </w:r>
      <w:r w:rsidRPr="00610A93">
        <w:rPr>
          <w:rFonts w:eastAsia="Calibri"/>
          <w:b/>
          <w:bCs/>
          <w:color w:val="000000"/>
          <w:sz w:val="28"/>
          <w:szCs w:val="28"/>
          <w:lang w:eastAsia="en-US"/>
        </w:rPr>
        <w:t>муниципального округа Пресненский в городе Москве</w:t>
      </w:r>
      <w:r w:rsidRPr="00610A93">
        <w:rPr>
          <w:rFonts w:eastAsia="Calibri"/>
          <w:b/>
          <w:bCs/>
          <w:spacing w:val="-2"/>
          <w:sz w:val="28"/>
          <w:szCs w:val="28"/>
          <w:lang w:eastAsia="en-US"/>
        </w:rPr>
        <w:t xml:space="preserve"> и представления избирателям ежегодного отчета депутата Совета депутатов внутригородского муниципального образования – </w:t>
      </w:r>
      <w:r w:rsidRPr="00610A93">
        <w:rPr>
          <w:rFonts w:eastAsia="Calibri"/>
          <w:b/>
          <w:bCs/>
          <w:color w:val="000000"/>
          <w:sz w:val="28"/>
          <w:szCs w:val="28"/>
          <w:lang w:eastAsia="en-US"/>
        </w:rPr>
        <w:t>муниципального округа Пресненский в городе Москве</w:t>
      </w:r>
    </w:p>
    <w:p w14:paraId="6592C838" w14:textId="77777777" w:rsidR="00610A93" w:rsidRPr="00610A93" w:rsidRDefault="00610A93" w:rsidP="00610A93">
      <w:pPr>
        <w:jc w:val="center"/>
        <w:rPr>
          <w:rFonts w:eastAsia="Calibri"/>
          <w:b/>
          <w:spacing w:val="-2"/>
          <w:sz w:val="28"/>
          <w:szCs w:val="28"/>
          <w:lang w:eastAsia="en-US"/>
        </w:rPr>
      </w:pPr>
    </w:p>
    <w:p w14:paraId="4B180235" w14:textId="77777777" w:rsidR="00610A93" w:rsidRDefault="00610A93" w:rsidP="00610A93">
      <w:pPr>
        <w:jc w:val="center"/>
        <w:rPr>
          <w:rFonts w:eastAsia="Calibri"/>
          <w:b/>
          <w:spacing w:val="-2"/>
          <w:sz w:val="28"/>
          <w:szCs w:val="28"/>
          <w:lang w:eastAsia="en-US"/>
        </w:rPr>
      </w:pPr>
      <w:r w:rsidRPr="00610A93">
        <w:rPr>
          <w:rFonts w:eastAsia="Calibri"/>
          <w:b/>
          <w:spacing w:val="-2"/>
          <w:sz w:val="28"/>
          <w:szCs w:val="28"/>
          <w:lang w:eastAsia="en-US"/>
        </w:rPr>
        <w:t>Общие положения</w:t>
      </w:r>
    </w:p>
    <w:p w14:paraId="018EB662" w14:textId="77777777" w:rsidR="00610A93" w:rsidRPr="00610A93" w:rsidRDefault="00610A93" w:rsidP="00610A93">
      <w:pPr>
        <w:jc w:val="center"/>
        <w:rPr>
          <w:rFonts w:eastAsia="Calibri"/>
          <w:b/>
          <w:spacing w:val="-2"/>
          <w:sz w:val="28"/>
          <w:szCs w:val="28"/>
          <w:lang w:eastAsia="en-US"/>
        </w:rPr>
      </w:pPr>
    </w:p>
    <w:p w14:paraId="73197A60" w14:textId="3DCE4A1C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>
        <w:rPr>
          <w:rFonts w:eastAsia="Calibri"/>
          <w:spacing w:val="-2"/>
          <w:sz w:val="28"/>
          <w:szCs w:val="28"/>
          <w:lang w:eastAsia="en-US"/>
        </w:rPr>
        <w:t xml:space="preserve">1. </w:t>
      </w:r>
      <w:r w:rsidRPr="00610A93">
        <w:rPr>
          <w:rFonts w:eastAsia="Calibri"/>
          <w:spacing w:val="-2"/>
          <w:sz w:val="28"/>
          <w:szCs w:val="28"/>
          <w:lang w:eastAsia="en-US"/>
        </w:rPr>
        <w:t xml:space="preserve">Настоящий Порядок разработан в целях обеспечения открытости и доступности избирателям информации о деятельности депутата Совета депутатов внутригородского муниципального образования – </w:t>
      </w:r>
      <w:r w:rsidRPr="00610A93">
        <w:rPr>
          <w:rFonts w:eastAsia="Calibri"/>
          <w:color w:val="000000"/>
          <w:sz w:val="28"/>
          <w:szCs w:val="28"/>
          <w:lang w:eastAsia="en-US"/>
        </w:rPr>
        <w:t>муниципального округа Пресненский в городе Москве</w:t>
      </w:r>
      <w:r w:rsidRPr="00610A93">
        <w:rPr>
          <w:rFonts w:eastAsia="Calibri"/>
          <w:spacing w:val="-2"/>
          <w:sz w:val="28"/>
          <w:szCs w:val="28"/>
          <w:lang w:eastAsia="en-US"/>
        </w:rPr>
        <w:t xml:space="preserve"> (далее соответственно – депутат, Совет депутатов) и определяет правила информирования избирателей о деятельности депутата, а также представления избирателям ежегодного отчета депутата о своей деятельности (далее – отчет).</w:t>
      </w:r>
    </w:p>
    <w:p w14:paraId="3378ADE3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>2. Под избирателями в настоящем Порядке понимаются постоянно проживающие на территории избирательного округа депутата граждане Российской Федерации, обладающие активным избирательным правом, а также постоянно проживающие на территории избирательного округа депутата иностранные граждане, которые на основании международных договоров Российской Федерации и в порядке, установленном законодательством Российской Федерации о выборах, имеют право избирать и быть избранными в органы местного самоуправления.</w:t>
      </w:r>
    </w:p>
    <w:p w14:paraId="37B39E6E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 xml:space="preserve">Под избирательным округом в настоящем Порядке понимается часть территории внутригородского муниципального образования – </w:t>
      </w:r>
      <w:r w:rsidRPr="00610A93">
        <w:rPr>
          <w:rFonts w:eastAsia="Calibri"/>
          <w:color w:val="000000"/>
          <w:sz w:val="28"/>
          <w:szCs w:val="28"/>
          <w:lang w:eastAsia="en-US"/>
        </w:rPr>
        <w:t>муниципального округа Пресненский в городе Москве</w:t>
      </w:r>
      <w:r w:rsidRPr="00610A93">
        <w:rPr>
          <w:rFonts w:eastAsia="Calibri"/>
          <w:spacing w:val="-2"/>
          <w:sz w:val="28"/>
          <w:szCs w:val="28"/>
          <w:lang w:eastAsia="en-US"/>
        </w:rPr>
        <w:t xml:space="preserve"> </w:t>
      </w:r>
      <w:r w:rsidRPr="00610A93">
        <w:rPr>
          <w:rFonts w:eastAsia="Calibri"/>
          <w:sz w:val="28"/>
          <w:szCs w:val="28"/>
          <w:lang w:eastAsia="en-US"/>
        </w:rPr>
        <w:t>(далее – муниципальный округ),</w:t>
      </w:r>
      <w:r w:rsidRPr="00610A93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610A93">
        <w:rPr>
          <w:rFonts w:eastAsia="Calibri"/>
          <w:sz w:val="28"/>
          <w:szCs w:val="28"/>
          <w:lang w:eastAsia="en-US"/>
        </w:rPr>
        <w:t>которая образована (определена) в соответствии с законодательством Российской Федерации о выборах и от которой избирателями непосредственно избираются депутаты.</w:t>
      </w:r>
    </w:p>
    <w:p w14:paraId="4A36BCCE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</w:p>
    <w:p w14:paraId="30F6145E" w14:textId="77777777" w:rsidR="00610A93" w:rsidRDefault="00610A93" w:rsidP="00610A93">
      <w:pPr>
        <w:jc w:val="center"/>
        <w:rPr>
          <w:rFonts w:eastAsia="Calibri"/>
          <w:b/>
          <w:spacing w:val="-2"/>
          <w:sz w:val="28"/>
          <w:szCs w:val="28"/>
          <w:lang w:eastAsia="en-US"/>
        </w:rPr>
      </w:pPr>
      <w:r w:rsidRPr="00610A93">
        <w:rPr>
          <w:rFonts w:eastAsia="Calibri"/>
          <w:b/>
          <w:spacing w:val="-2"/>
          <w:sz w:val="28"/>
          <w:szCs w:val="28"/>
          <w:lang w:eastAsia="en-US"/>
        </w:rPr>
        <w:t>Информирование избирателей о деятельности депутата</w:t>
      </w:r>
    </w:p>
    <w:p w14:paraId="6405CF1A" w14:textId="77777777" w:rsidR="00610A93" w:rsidRPr="00610A93" w:rsidRDefault="00610A93" w:rsidP="00610A93">
      <w:pPr>
        <w:jc w:val="center"/>
        <w:rPr>
          <w:rFonts w:eastAsia="Calibri"/>
          <w:b/>
          <w:spacing w:val="-2"/>
          <w:sz w:val="28"/>
          <w:szCs w:val="28"/>
          <w:lang w:eastAsia="en-US"/>
        </w:rPr>
      </w:pPr>
    </w:p>
    <w:p w14:paraId="6B783974" w14:textId="05B97A7A" w:rsidR="00610A93" w:rsidRPr="00610A93" w:rsidRDefault="00610A93" w:rsidP="001970CB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>3. Депутат обязан информировать избирателей о своей деятельности непосредственно на встречах с избирателями (далее – встречи) не реже одного</w:t>
      </w:r>
      <w:r w:rsidR="001970CB">
        <w:rPr>
          <w:rFonts w:eastAsia="Calibri"/>
          <w:spacing w:val="-2"/>
          <w:sz w:val="28"/>
          <w:szCs w:val="28"/>
          <w:lang w:eastAsia="en-US"/>
        </w:rPr>
        <w:t xml:space="preserve"> </w:t>
      </w:r>
      <w:r w:rsidRPr="00610A93">
        <w:rPr>
          <w:rFonts w:eastAsia="Calibri"/>
          <w:spacing w:val="-2"/>
          <w:sz w:val="28"/>
          <w:szCs w:val="28"/>
          <w:lang w:eastAsia="en-US"/>
        </w:rPr>
        <w:t>раза в квартал в соответствии с пунктами 4 – 14 настоящего Порядка.</w:t>
      </w:r>
    </w:p>
    <w:p w14:paraId="7E411923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lastRenderedPageBreak/>
        <w:t>4. Встречи проводятся в соответствии с законодательством Российской Федерации о собраниях, митингах, демонстрациях, шествиях и пикетированиях.</w:t>
      </w:r>
    </w:p>
    <w:p w14:paraId="226E599D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>5. Встреча проводится в день, установленный депутатом, как правило, в удобное для избирателей время, определяемое депутатом с учетом требований законодательства Российской Федерации о собраниях, митингах, демонстрациях, шествиях и пикетированиях.</w:t>
      </w:r>
    </w:p>
    <w:p w14:paraId="7E70A649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>6. Встречи проводятся в нежилых помещениях, переданных администрации муниципального округа</w:t>
      </w:r>
      <w:r w:rsidRPr="00610A93">
        <w:rPr>
          <w:rFonts w:eastAsia="Calibri"/>
          <w:i/>
          <w:iCs/>
          <w:spacing w:val="-2"/>
          <w:sz w:val="28"/>
          <w:szCs w:val="28"/>
          <w:lang w:eastAsia="en-US"/>
        </w:rPr>
        <w:t xml:space="preserve"> </w:t>
      </w:r>
      <w:r w:rsidRPr="00610A93">
        <w:rPr>
          <w:rFonts w:eastAsia="Calibri"/>
          <w:spacing w:val="-2"/>
          <w:sz w:val="28"/>
          <w:szCs w:val="28"/>
          <w:lang w:eastAsia="en-US"/>
        </w:rPr>
        <w:t>(далее администрация) в безвозмездное пользование, порядок предоставления депутатам и перечень которых определяются администрацией.</w:t>
      </w:r>
    </w:p>
    <w:p w14:paraId="42A83EF2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>Встречи могут проводиться в иных местах (помещениях), расположенных на территории избирательного округа депутата и пригодных для этой цели, по договоренности депутата с собственниками таких мест (помещений) или уполномоченными ими лицами, с учетом требований законодательства Российской Федерации о собраниях, митингах, демонстрациях, шествиях и пикетированиях.</w:t>
      </w:r>
    </w:p>
    <w:p w14:paraId="4B83B0A4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 xml:space="preserve">7. Регламент проведения встречи определяет депутат самостоятельно. </w:t>
      </w:r>
    </w:p>
    <w:p w14:paraId="161C5E8B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 xml:space="preserve">Регламент проведения встречи должен предусматривать личное выступление депутата с информацией о своей деятельности, а также возможность избирателей выступить по результатам заслушивания депутата и задать вопросы депутату. Тема выступления определяется депутатом. </w:t>
      </w:r>
    </w:p>
    <w:p w14:paraId="5963C19A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>Регламент проведения встречи может предусматривать порядок регистрации избирателей и иных лиц, присутствующих на встрече (далее – участники встречи), продолжительность выступления депутата, указанного в абзаце втором настоящего пункта, продолжительность выступлений избирателей по результатам заслушивания выступления депутата и ответов депутата на вопросы избирателей, заключительное слово депутата и продолжительность соответствующего выступления, а также иные действия по усмотрению депутата.</w:t>
      </w:r>
    </w:p>
    <w:p w14:paraId="6307193E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 xml:space="preserve">Регламент проведения встречи размещается в порядке и сроки, установленные пунктом 8 настоящего Порядка, озвучивается депутатом вначале встречи и является обязательным для участников встречи. </w:t>
      </w:r>
    </w:p>
    <w:p w14:paraId="226059BC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>8. Информация о дате, времени и месте проведения встречи направляется депутатом в администрацию не позднее чем за 14 дней до дня проведения встречи. Указанная информация размещается на официальном сайте местного самоуправления муниципального округа</w:t>
      </w:r>
      <w:r w:rsidRPr="00610A93">
        <w:rPr>
          <w:rFonts w:eastAsia="Calibri"/>
          <w:i/>
          <w:spacing w:val="-2"/>
          <w:sz w:val="28"/>
          <w:szCs w:val="28"/>
          <w:lang w:eastAsia="en-US"/>
        </w:rPr>
        <w:t xml:space="preserve"> </w:t>
      </w:r>
      <w:r w:rsidRPr="00610A93">
        <w:rPr>
          <w:rFonts w:eastAsia="Calibri"/>
          <w:spacing w:val="-2"/>
          <w:sz w:val="28"/>
          <w:szCs w:val="28"/>
          <w:lang w:eastAsia="en-US"/>
        </w:rPr>
        <w:t>в информационно-телекоммуникационной сети «Интернет» (далее – официальный сайт) не позднее чем за 10 дней до даты проведения встречи. По усмотрению депутата обозначенная информация может размещаться администрацией на персональной странице органов местного самоуправления муниципального округа, созданной администрацией</w:t>
      </w:r>
      <w:r w:rsidRPr="00610A93">
        <w:rPr>
          <w:rFonts w:eastAsia="Calibri"/>
          <w:i/>
          <w:spacing w:val="-2"/>
          <w:sz w:val="28"/>
          <w:szCs w:val="28"/>
          <w:lang w:eastAsia="en-US"/>
        </w:rPr>
        <w:t xml:space="preserve"> </w:t>
      </w:r>
      <w:r w:rsidRPr="00610A93">
        <w:rPr>
          <w:rFonts w:eastAsia="Calibri"/>
          <w:iCs/>
          <w:spacing w:val="-2"/>
          <w:sz w:val="28"/>
          <w:szCs w:val="28"/>
          <w:lang w:eastAsia="en-US"/>
        </w:rPr>
        <w:t xml:space="preserve">в информационно-телекоммуникационной сети «Интернет» в определенных Правительством Российской Федерации информационных системах и (или) программах для электронных вычислительных машин (далее – официальная страница), </w:t>
      </w:r>
      <w:r w:rsidRPr="00610A93">
        <w:rPr>
          <w:rFonts w:eastAsia="Calibri"/>
          <w:spacing w:val="-2"/>
          <w:sz w:val="28"/>
          <w:szCs w:val="28"/>
          <w:lang w:eastAsia="en-US"/>
        </w:rPr>
        <w:t xml:space="preserve">на информационных </w:t>
      </w:r>
      <w:r w:rsidRPr="00610A93">
        <w:rPr>
          <w:rFonts w:eastAsia="Calibri"/>
          <w:spacing w:val="-2"/>
          <w:sz w:val="28"/>
          <w:szCs w:val="28"/>
          <w:lang w:eastAsia="en-US"/>
        </w:rPr>
        <w:lastRenderedPageBreak/>
        <w:t xml:space="preserve">стендах в помещениях, занимаемых администрацией и (или) опубликовываться в средствах массовых информации </w:t>
      </w:r>
      <w:r w:rsidRPr="00610A93">
        <w:rPr>
          <w:rFonts w:eastAsia="Calibri"/>
          <w:iCs/>
          <w:spacing w:val="-2"/>
          <w:sz w:val="28"/>
          <w:szCs w:val="28"/>
          <w:lang w:eastAsia="en-US"/>
        </w:rPr>
        <w:t>муниципального округа</w:t>
      </w:r>
      <w:r w:rsidRPr="00610A93">
        <w:rPr>
          <w:rFonts w:eastAsia="Calibri"/>
          <w:i/>
          <w:spacing w:val="-2"/>
          <w:sz w:val="28"/>
          <w:szCs w:val="28"/>
          <w:lang w:eastAsia="en-US"/>
        </w:rPr>
        <w:t xml:space="preserve"> </w:t>
      </w:r>
      <w:r w:rsidRPr="00610A93">
        <w:rPr>
          <w:rFonts w:eastAsia="Calibri"/>
          <w:iCs/>
          <w:spacing w:val="-2"/>
          <w:sz w:val="28"/>
          <w:szCs w:val="28"/>
          <w:lang w:eastAsia="en-US"/>
        </w:rPr>
        <w:t xml:space="preserve">учредителем которых является </w:t>
      </w:r>
      <w:r w:rsidRPr="00610A93">
        <w:rPr>
          <w:rFonts w:eastAsia="Calibri"/>
          <w:spacing w:val="-2"/>
          <w:sz w:val="28"/>
          <w:szCs w:val="28"/>
          <w:lang w:eastAsia="en-US"/>
        </w:rPr>
        <w:t>администрация (далее – средства массовой информации муниципального округа), в сроки, согласованные с депутатом, а также может размещаться</w:t>
      </w:r>
      <w:r w:rsidRPr="00610A93">
        <w:rPr>
          <w:rFonts w:eastAsia="Calibri"/>
          <w:i/>
          <w:iCs/>
          <w:spacing w:val="-2"/>
          <w:sz w:val="28"/>
          <w:szCs w:val="28"/>
          <w:lang w:eastAsia="en-US"/>
        </w:rPr>
        <w:t xml:space="preserve"> </w:t>
      </w:r>
      <w:r w:rsidRPr="00610A93">
        <w:rPr>
          <w:rFonts w:eastAsia="Calibri"/>
          <w:spacing w:val="-2"/>
          <w:sz w:val="28"/>
          <w:szCs w:val="28"/>
          <w:lang w:eastAsia="en-US"/>
        </w:rPr>
        <w:t xml:space="preserve">депутатом </w:t>
      </w:r>
      <w:r w:rsidRPr="00610A93">
        <w:rPr>
          <w:rFonts w:eastAsia="Calibri"/>
          <w:iCs/>
          <w:spacing w:val="-2"/>
          <w:sz w:val="28"/>
          <w:szCs w:val="28"/>
          <w:lang w:eastAsia="en-US"/>
        </w:rPr>
        <w:t>на персональной странице депутата, созданной депутатом в информационно-телекоммуникационной сети «Интернет» (далее – персональная страница депутата), и (или) в иных его информационных ресурсах (в случае их наличия) в сроки, определяемые депутатом</w:t>
      </w:r>
      <w:r w:rsidRPr="00610A93">
        <w:rPr>
          <w:rFonts w:eastAsia="Calibri"/>
          <w:spacing w:val="-2"/>
          <w:sz w:val="28"/>
          <w:szCs w:val="28"/>
          <w:lang w:eastAsia="en-US"/>
        </w:rPr>
        <w:t>.</w:t>
      </w:r>
    </w:p>
    <w:p w14:paraId="655F3E96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>9. Депутат самостоятельно организует и проводит встречу.</w:t>
      </w:r>
    </w:p>
    <w:p w14:paraId="11F0F0AA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iCs/>
          <w:spacing w:val="-2"/>
          <w:sz w:val="28"/>
          <w:szCs w:val="28"/>
          <w:lang w:eastAsia="en-US"/>
        </w:rPr>
        <w:t>Администрация</w:t>
      </w:r>
      <w:r w:rsidRPr="00610A93">
        <w:rPr>
          <w:rFonts w:eastAsia="Calibri"/>
          <w:i/>
          <w:spacing w:val="-2"/>
          <w:sz w:val="28"/>
          <w:szCs w:val="28"/>
          <w:lang w:eastAsia="en-US"/>
        </w:rPr>
        <w:t xml:space="preserve"> </w:t>
      </w:r>
      <w:r w:rsidRPr="00610A93">
        <w:rPr>
          <w:rFonts w:eastAsia="Calibri"/>
          <w:spacing w:val="-2"/>
          <w:sz w:val="28"/>
          <w:szCs w:val="28"/>
          <w:lang w:eastAsia="en-US"/>
        </w:rPr>
        <w:t>по письменному обращению депутата осуществляет организационное и материально-техническое обеспечение проведения встречи в соответствии с настоящим Порядком.</w:t>
      </w:r>
    </w:p>
    <w:p w14:paraId="634D5A03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>10. В случае проведения в ходе встречи регистрации участников встречи такая регистрация должна осуществляться при предъявлении документов, удостоверяющих личность, а для избирателей также подтверждающих место жительства на территории избирательного округа депутата, с соблюдением требований Федерального закона от 27 июля 2006 года № 152-ФЗ «О персональных данных».</w:t>
      </w:r>
    </w:p>
    <w:p w14:paraId="2982FE08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>11. Депутат</w:t>
      </w:r>
      <w:r w:rsidRPr="00610A93">
        <w:rPr>
          <w:rFonts w:eastAsia="Calibri"/>
          <w:sz w:val="28"/>
          <w:szCs w:val="28"/>
          <w:lang w:eastAsia="en-US"/>
        </w:rPr>
        <w:t>,</w:t>
      </w:r>
      <w:r w:rsidRPr="00610A93">
        <w:rPr>
          <w:rFonts w:eastAsia="Calibri"/>
          <w:spacing w:val="-2"/>
          <w:sz w:val="28"/>
          <w:szCs w:val="28"/>
          <w:lang w:eastAsia="en-US"/>
        </w:rPr>
        <w:t xml:space="preserve"> администрация</w:t>
      </w:r>
      <w:r w:rsidRPr="00610A93">
        <w:rPr>
          <w:rFonts w:eastAsia="Calibri"/>
          <w:i/>
          <w:iCs/>
          <w:spacing w:val="-2"/>
          <w:sz w:val="28"/>
          <w:szCs w:val="28"/>
          <w:lang w:eastAsia="en-US"/>
        </w:rPr>
        <w:t xml:space="preserve"> </w:t>
      </w:r>
      <w:r w:rsidRPr="00610A93">
        <w:rPr>
          <w:rFonts w:eastAsia="Calibri"/>
          <w:spacing w:val="-2"/>
          <w:sz w:val="28"/>
          <w:szCs w:val="28"/>
          <w:lang w:eastAsia="en-US"/>
        </w:rPr>
        <w:t>(по просьбе депутата, выраженной в обращении, указанном в абзаце втором пункта 9 настоящего Порядка), участники встречи, в том числе аккредитованные при Совете депутатов журналисты средств массовой информации, могут осуществлять аудио-, видеозапись, теле- и (или) фотосъемку во время проведения встречи.</w:t>
      </w:r>
    </w:p>
    <w:p w14:paraId="215843B0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>Лица, осуществляющие аудио-, видеозапись, теле-, фотосъемку во время проведения встречи, не должны мешать ходу ее проведения, нарушать общественный порядок, а также нарушать права участников встречи, в том числе прерывать их выступления.</w:t>
      </w:r>
    </w:p>
    <w:p w14:paraId="5229750D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>12. Участники встречи должны проявлять уважение к другим участникам такой встречи, соблюдать общественный порядок, не допускать нецензурных, грубых или оскорбительных выражений, угроз жизни или здоровью граждан, действий, унижающих человеческое достоинство, а также призывов к осуществлению экстремистской, террористической деятельности и (или) иных противоправных действий.</w:t>
      </w:r>
    </w:p>
    <w:p w14:paraId="1B7C63D1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>13. Депутат вправе оформить итоги встречи протоколом, в котором указываются место, дата, время проведения встречи, общее число присутствующих на встрече избирателей, кратко отражаются ход ведения встречи, заданные депутату вопросы и ответы на них, внесенные избирателями предложения и сделанные ими замечания, касающиеся деятельности депутата, а также может указываться другая информация по усмотрению депутата.</w:t>
      </w:r>
    </w:p>
    <w:p w14:paraId="0E0E1894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>Протокол встречи (в случае его ведения) оформляет и подписывает депутат.</w:t>
      </w:r>
    </w:p>
    <w:p w14:paraId="4DD19C76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 xml:space="preserve">14. Информация о проведенной встрече (сведения о дате, времени, месте ее проведения, ее теме и другая информация, определяемая по усмотрению депутата) по просьбе депутата, </w:t>
      </w:r>
      <w:r w:rsidRPr="00610A93">
        <w:rPr>
          <w:rFonts w:eastAsia="Calibri"/>
          <w:sz w:val="28"/>
          <w:szCs w:val="28"/>
          <w:lang w:eastAsia="en-US"/>
        </w:rPr>
        <w:t>выраженной в обращении, указанном в абзаце втором пункта 9 настоящего Порядка,</w:t>
      </w:r>
      <w:r w:rsidRPr="00610A93">
        <w:rPr>
          <w:rFonts w:eastAsia="Calibri"/>
          <w:spacing w:val="-2"/>
          <w:sz w:val="28"/>
          <w:szCs w:val="28"/>
          <w:lang w:eastAsia="en-US"/>
        </w:rPr>
        <w:t xml:space="preserve"> размещается на официальном сайте, а </w:t>
      </w:r>
      <w:r w:rsidRPr="00610A93">
        <w:rPr>
          <w:rFonts w:eastAsia="Calibri"/>
          <w:spacing w:val="-2"/>
          <w:sz w:val="28"/>
          <w:szCs w:val="28"/>
          <w:lang w:eastAsia="en-US"/>
        </w:rPr>
        <w:lastRenderedPageBreak/>
        <w:t xml:space="preserve">также может размещаться на официальной странице, информационных стендах в помещениях, занимаемых администрацией, опубликовываться в средствах массовых информации </w:t>
      </w:r>
      <w:r w:rsidRPr="00610A93">
        <w:rPr>
          <w:rFonts w:eastAsia="Calibri"/>
          <w:iCs/>
          <w:spacing w:val="-2"/>
          <w:sz w:val="28"/>
          <w:szCs w:val="28"/>
          <w:lang w:eastAsia="en-US"/>
        </w:rPr>
        <w:t>муниципального округа</w:t>
      </w:r>
      <w:r w:rsidRPr="00610A93">
        <w:rPr>
          <w:rFonts w:eastAsia="Calibri"/>
          <w:i/>
          <w:spacing w:val="-2"/>
          <w:sz w:val="28"/>
          <w:szCs w:val="28"/>
          <w:lang w:eastAsia="en-US"/>
        </w:rPr>
        <w:t xml:space="preserve"> </w:t>
      </w:r>
      <w:r w:rsidRPr="00610A93">
        <w:rPr>
          <w:rFonts w:eastAsia="Calibri"/>
          <w:spacing w:val="-2"/>
          <w:sz w:val="28"/>
          <w:szCs w:val="28"/>
          <w:lang w:eastAsia="en-US"/>
        </w:rPr>
        <w:t>в согласованные с депутатом сроки, если иное не установлено решением Совета депутатов.</w:t>
      </w:r>
    </w:p>
    <w:p w14:paraId="7D6C4BA1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 xml:space="preserve">Информация о проведенной встрече по усмотрению депутата может также размещаться на персональной странице депутата, в иных информационных ресурсах депутата (в случае их наличия) в сроки, определяемые депутатом. </w:t>
      </w:r>
    </w:p>
    <w:p w14:paraId="3E9E6DDA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>15. Депутат вправе также информировать избирателей о своей деятельности путем:</w:t>
      </w:r>
    </w:p>
    <w:p w14:paraId="5EE92287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 xml:space="preserve">1) опубликования информации в средствах массовой информации </w:t>
      </w:r>
      <w:r w:rsidRPr="00610A93">
        <w:rPr>
          <w:rFonts w:eastAsia="Calibri"/>
          <w:iCs/>
          <w:spacing w:val="-2"/>
          <w:sz w:val="28"/>
          <w:szCs w:val="28"/>
          <w:lang w:eastAsia="en-US"/>
        </w:rPr>
        <w:t>муниципального округа</w:t>
      </w:r>
      <w:r w:rsidRPr="00610A93">
        <w:rPr>
          <w:rFonts w:eastAsia="Calibri"/>
          <w:i/>
          <w:spacing w:val="-2"/>
          <w:sz w:val="28"/>
          <w:szCs w:val="28"/>
          <w:lang w:eastAsia="en-US"/>
        </w:rPr>
        <w:t xml:space="preserve"> </w:t>
      </w:r>
      <w:r w:rsidRPr="00610A93">
        <w:rPr>
          <w:rFonts w:eastAsia="Calibri"/>
          <w:sz w:val="28"/>
          <w:szCs w:val="28"/>
          <w:lang w:eastAsia="en-US"/>
        </w:rPr>
        <w:t>в порядке, регулируемом уставом редакции соответствующего средства массовой информации или заменяющим его договором, в сроки, согласованные с депутатом;</w:t>
      </w:r>
    </w:p>
    <w:p w14:paraId="30DE892F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>2) размещения информации на официальном сайте и (или) официальной странице в порядке, предусмотренном пунктами 17 – 21 настоящего Порядка, в течение пяти рабочих дней после дня поступления такой информации в администрацию;</w:t>
      </w:r>
    </w:p>
    <w:p w14:paraId="64419861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>3) размещения информации в помещениях, занимаемых администрацией, и в иных отведенных для этих целей местах (при наличии возможности) в порядке, предусмотренном пунктами 17 – 21 настоящего Порядка, в течение пяти рабочих дней после дня поступления такой информации в администрацию;</w:t>
      </w:r>
    </w:p>
    <w:p w14:paraId="437FA5F1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>4) предоставления избирателям по их запросу информации о деятельности депутата в порядке и сроки, установленные Федеральным законом от 9 февраля 2009 года № 8-ФЗ «Об обеспечении доступа к информации о деятельности государственных органов и органов местного самоуправления».</w:t>
      </w:r>
    </w:p>
    <w:p w14:paraId="130DED30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>16. Информация о деятельности депутата может также по его усмотрению размещаться на персональной странице депутата, в иных информационных ресурсах депутата (в случае их наличия), а также опубликовываться (предоставляться, размещаться, распространяться) другими способами, не запрещенными законодательством Российской Федерации.</w:t>
      </w:r>
    </w:p>
    <w:p w14:paraId="18510DBA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17. Для размещения (опубликования) информации о деятельности депутата, в том числе связанной с проведением встреч, способами, предусмотренными подпунктами 1, 2 и (или) 3 пункта 15 настоящего Порядка, депутат предоставляет (направляет) в администрацию соответствующую информацию с сопроводительным письмом в форме печатного текста на бумажном носителе, заверенного подписью депутата, и в электронной форме (в виде электронного документа или электронного образа печатного текста на бумажном носителе) на адрес электронной почты администрации</w:t>
      </w:r>
      <w:r w:rsidRPr="00610A93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610A93">
        <w:rPr>
          <w:rFonts w:eastAsia="Calibri"/>
          <w:sz w:val="28"/>
          <w:szCs w:val="28"/>
          <w:lang w:eastAsia="en-US"/>
        </w:rPr>
        <w:t xml:space="preserve">или на </w:t>
      </w:r>
      <w:proofErr w:type="spellStart"/>
      <w:r w:rsidRPr="00610A93">
        <w:rPr>
          <w:rFonts w:eastAsia="Calibri"/>
          <w:sz w:val="28"/>
          <w:szCs w:val="28"/>
          <w:lang w:eastAsia="en-US"/>
        </w:rPr>
        <w:t>флеш</w:t>
      </w:r>
      <w:proofErr w:type="spellEnd"/>
      <w:r w:rsidRPr="00610A93">
        <w:rPr>
          <w:rFonts w:eastAsia="Calibri"/>
          <w:sz w:val="28"/>
          <w:szCs w:val="28"/>
          <w:lang w:eastAsia="en-US"/>
        </w:rPr>
        <w:t>-носителе</w:t>
      </w:r>
      <w:r w:rsidRPr="00610A93">
        <w:rPr>
          <w:rFonts w:eastAsia="Calibri"/>
          <w:i/>
          <w:iCs/>
          <w:sz w:val="28"/>
          <w:szCs w:val="28"/>
          <w:lang w:eastAsia="en-US"/>
        </w:rPr>
        <w:t>.</w:t>
      </w:r>
    </w:p>
    <w:p w14:paraId="78885064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18. Депутат обеспечивает полноту, точность и достоверность информации о своей деятельности, представляемой (размещаемой, опубликовываемой) в соответствии с настоящим Порядком.</w:t>
      </w:r>
    </w:p>
    <w:p w14:paraId="2080F288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lastRenderedPageBreak/>
        <w:t>19. </w:t>
      </w:r>
      <w:r w:rsidRPr="00610A93">
        <w:rPr>
          <w:rFonts w:eastAsia="Calibri"/>
          <w:iCs/>
          <w:sz w:val="28"/>
          <w:szCs w:val="28"/>
          <w:lang w:eastAsia="en-US"/>
        </w:rPr>
        <w:t xml:space="preserve">Администрация размещает (обеспечивает опубликование) способами и в сроки, предусмотренные подпунктами 1, 2 и (или) 3 пункта 15 настоящего Порядка, </w:t>
      </w:r>
      <w:r w:rsidRPr="00610A93">
        <w:rPr>
          <w:rFonts w:eastAsia="Calibri"/>
          <w:sz w:val="28"/>
          <w:szCs w:val="28"/>
          <w:lang w:eastAsia="en-US"/>
        </w:rPr>
        <w:t>полученной от депутата информации о его деятельности без внесения в нее каких-либо изменений (с указанием о размещении (опубликовании) информации в авторской редакции без корректорской и редакторской правки), за исключением случая, предусмотренного пунктом 21 настоящего Порядка.</w:t>
      </w:r>
    </w:p>
    <w:p w14:paraId="0DE51BF5" w14:textId="77777777" w:rsidR="00610A93" w:rsidRPr="00610A93" w:rsidRDefault="00610A93" w:rsidP="00610A93">
      <w:pPr>
        <w:ind w:firstLine="709"/>
        <w:jc w:val="both"/>
        <w:rPr>
          <w:rFonts w:eastAsia="Calibri"/>
          <w:iCs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 xml:space="preserve">20. Не допускается размещение (опубликование) </w:t>
      </w:r>
      <w:r w:rsidRPr="00610A93">
        <w:rPr>
          <w:rFonts w:eastAsia="Calibri"/>
          <w:iCs/>
          <w:sz w:val="28"/>
          <w:szCs w:val="28"/>
          <w:lang w:eastAsia="en-US"/>
        </w:rPr>
        <w:t>информации, распространение которой запрещено или ограничено федеральным законом.</w:t>
      </w:r>
    </w:p>
    <w:p w14:paraId="296E4399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iCs/>
          <w:sz w:val="28"/>
          <w:szCs w:val="28"/>
          <w:lang w:eastAsia="en-US"/>
        </w:rPr>
        <w:t xml:space="preserve">21. В случае выявления </w:t>
      </w:r>
      <w:r w:rsidRPr="00610A93">
        <w:rPr>
          <w:rFonts w:eastAsia="Calibri"/>
          <w:sz w:val="28"/>
          <w:szCs w:val="28"/>
          <w:lang w:eastAsia="en-US"/>
        </w:rPr>
        <w:t>администрацией в информации</w:t>
      </w:r>
      <w:r w:rsidRPr="00610A93">
        <w:rPr>
          <w:rFonts w:eastAsia="Calibri"/>
          <w:i/>
          <w:iCs/>
          <w:sz w:val="28"/>
          <w:szCs w:val="28"/>
          <w:lang w:eastAsia="en-US"/>
        </w:rPr>
        <w:t xml:space="preserve">, </w:t>
      </w:r>
      <w:r w:rsidRPr="00610A93">
        <w:rPr>
          <w:rFonts w:eastAsia="Calibri"/>
          <w:sz w:val="28"/>
          <w:szCs w:val="28"/>
          <w:lang w:eastAsia="en-US"/>
        </w:rPr>
        <w:t>полученной от депутата в соответствии с пунктом 17 настоящего Порядка, сведений, распространение которых запрещено или ограничено федеральным законом, администрация обязана не позднее пяти дней со дня получения такой информации предложить депутату внести в нее изменения, направив депутату мотивированное уведомление. В этом случае течение сроков размещения (опубликования) информации, определяемых в соответствии с подпунктами 1, 2 и (или) 3 пункта 15 настоящего Порядка, прекращается.</w:t>
      </w:r>
      <w:r w:rsidRPr="00610A93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610A93">
        <w:rPr>
          <w:rFonts w:eastAsia="Calibri"/>
          <w:sz w:val="28"/>
          <w:szCs w:val="28"/>
          <w:lang w:eastAsia="en-US"/>
        </w:rPr>
        <w:t>Администрация размещает</w:t>
      </w:r>
      <w:r w:rsidRPr="00610A93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610A93">
        <w:rPr>
          <w:rFonts w:eastAsia="Calibri"/>
          <w:iCs/>
          <w:sz w:val="28"/>
          <w:szCs w:val="28"/>
          <w:lang w:eastAsia="en-US"/>
        </w:rPr>
        <w:t xml:space="preserve">представленную (направленную) депутатом </w:t>
      </w:r>
      <w:r w:rsidRPr="00610A93">
        <w:rPr>
          <w:rFonts w:eastAsia="Calibri"/>
          <w:sz w:val="28"/>
          <w:szCs w:val="28"/>
          <w:lang w:eastAsia="en-US"/>
        </w:rPr>
        <w:t>информацию (обеспечивает ее опубликование)</w:t>
      </w:r>
      <w:r w:rsidRPr="00610A93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610A93">
        <w:rPr>
          <w:rFonts w:eastAsia="Calibri"/>
          <w:sz w:val="28"/>
          <w:szCs w:val="28"/>
          <w:lang w:eastAsia="en-US"/>
        </w:rPr>
        <w:t>только после внесения в нее соответствующих изменений, в сроки, определяемые в соответствии с подпунктами 1, 2 и (или) 3 пункта 15 настоящего Порядка.</w:t>
      </w:r>
    </w:p>
    <w:p w14:paraId="062403E6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22. Тексты размещенной (опубликованной) администрацией информации о деятельности депутатов, а также аудио-, видеозаписи, фотоизображения, произведенные администрацией в ходе встреч, подлежат хранению в администрации в порядке и в течение сроков, определяемых в соответствии с законодательством об архивном деле в Российской Федерации.</w:t>
      </w:r>
    </w:p>
    <w:p w14:paraId="2EB654B0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 xml:space="preserve">23. Расходы на информирование избирателей о деятельности депутатов на встречах, а также способами, указанными в подпунктах 1 – 3 пункта 15 настоящего Порядка, осуществляются за счет бюджетных ассигнований, предусмотренных на соответствующие цели в бюджете </w:t>
      </w:r>
      <w:r w:rsidRPr="00610A93">
        <w:rPr>
          <w:rFonts w:eastAsia="Calibri"/>
          <w:spacing w:val="-2"/>
          <w:sz w:val="28"/>
          <w:szCs w:val="28"/>
          <w:lang w:eastAsia="en-US"/>
        </w:rPr>
        <w:t>муниципального округа</w:t>
      </w:r>
      <w:r w:rsidRPr="00610A93">
        <w:rPr>
          <w:rFonts w:eastAsia="Calibri"/>
          <w:i/>
          <w:iCs/>
          <w:spacing w:val="-2"/>
          <w:sz w:val="28"/>
          <w:szCs w:val="28"/>
          <w:lang w:eastAsia="en-US"/>
        </w:rPr>
        <w:t xml:space="preserve"> </w:t>
      </w:r>
    </w:p>
    <w:p w14:paraId="23DBBE61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>24. </w:t>
      </w:r>
      <w:r w:rsidRPr="00610A93">
        <w:rPr>
          <w:rFonts w:eastAsia="Calibri"/>
          <w:sz w:val="28"/>
          <w:szCs w:val="28"/>
          <w:lang w:eastAsia="en-US"/>
        </w:rPr>
        <w:t xml:space="preserve">Расходы на информирование избирателей о деятельности депутатов способами, указанными в пункте 16 настоящего Порядка, осуществляются </w:t>
      </w:r>
      <w:r w:rsidRPr="00610A93">
        <w:rPr>
          <w:rFonts w:eastAsia="Calibri"/>
          <w:spacing w:val="-2"/>
          <w:sz w:val="28"/>
          <w:szCs w:val="28"/>
          <w:lang w:eastAsia="en-US"/>
        </w:rPr>
        <w:t>за счет средств депутата или иных источников финансирования, не запрещенных законом.</w:t>
      </w:r>
    </w:p>
    <w:p w14:paraId="40234BEE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  <w:r w:rsidRPr="00610A93">
        <w:rPr>
          <w:rFonts w:eastAsia="Calibri"/>
          <w:spacing w:val="-2"/>
          <w:sz w:val="28"/>
          <w:szCs w:val="28"/>
          <w:lang w:eastAsia="en-US"/>
        </w:rPr>
        <w:t>25. Не допускается использование средств бюджета муниципального округа в целях информирования о деятельности депутата, не связанной с осуществлением его полномочий, а также способами, указанными в пункте 16 настоящего Порядка.</w:t>
      </w:r>
    </w:p>
    <w:p w14:paraId="0F22EA1D" w14:textId="77777777" w:rsidR="00610A93" w:rsidRPr="00610A93" w:rsidRDefault="00610A93" w:rsidP="00610A93">
      <w:pPr>
        <w:ind w:firstLine="709"/>
        <w:jc w:val="both"/>
        <w:rPr>
          <w:rFonts w:eastAsia="Calibri"/>
          <w:spacing w:val="-2"/>
          <w:sz w:val="28"/>
          <w:szCs w:val="28"/>
          <w:lang w:eastAsia="en-US"/>
        </w:rPr>
      </w:pPr>
    </w:p>
    <w:p w14:paraId="497C0A1D" w14:textId="77777777" w:rsidR="00610A93" w:rsidRPr="00610A93" w:rsidRDefault="00610A93" w:rsidP="00610A93">
      <w:pPr>
        <w:jc w:val="center"/>
        <w:rPr>
          <w:rFonts w:eastAsia="Calibri"/>
          <w:b/>
          <w:bCs/>
          <w:spacing w:val="-2"/>
          <w:sz w:val="28"/>
          <w:szCs w:val="28"/>
          <w:lang w:eastAsia="en-US"/>
        </w:rPr>
      </w:pPr>
      <w:bookmarkStart w:id="1" w:name="_Hlk212472574"/>
      <w:r w:rsidRPr="00610A93">
        <w:rPr>
          <w:rFonts w:eastAsia="Calibri"/>
          <w:b/>
          <w:bCs/>
          <w:spacing w:val="-2"/>
          <w:sz w:val="28"/>
          <w:szCs w:val="28"/>
          <w:lang w:eastAsia="en-US"/>
        </w:rPr>
        <w:t xml:space="preserve">Представление избирателям отчета </w:t>
      </w:r>
    </w:p>
    <w:p w14:paraId="369CE17D" w14:textId="77777777" w:rsidR="00610A93" w:rsidRPr="00610A93" w:rsidRDefault="00610A93" w:rsidP="00610A93">
      <w:pPr>
        <w:jc w:val="center"/>
        <w:rPr>
          <w:rFonts w:eastAsia="Calibri"/>
          <w:b/>
          <w:spacing w:val="-2"/>
          <w:sz w:val="28"/>
          <w:szCs w:val="28"/>
          <w:lang w:eastAsia="en-US"/>
        </w:rPr>
      </w:pPr>
    </w:p>
    <w:bookmarkEnd w:id="1"/>
    <w:p w14:paraId="3B8341EA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26. Депутат обязан отчитываться перед избирателями о своей деятельности.</w:t>
      </w:r>
    </w:p>
    <w:p w14:paraId="35848F1E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lastRenderedPageBreak/>
        <w:t>27. Периодом, за который депутат представляет отчет, является 12 месяцев осуществления депутатом своих полномочий (далее – отчетный период), за исключением случая, установленного абзацем вторым настоящего пункта.</w:t>
      </w:r>
    </w:p>
    <w:p w14:paraId="397334F6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Если соответствующий отчетный период заканчивается в год, в котором истекает срок полномочий Совета депутатов, в состав которого был избран депутат, депутат вправе представить отчет в этом году за период, определенный депутатом с месяца начала указанного отчетного периода.</w:t>
      </w:r>
    </w:p>
    <w:p w14:paraId="13C38AA6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28. Отчет представляется ежегодно до истечения двух месяцев, следующих за отчетным периодом, за исключением случая, установленного абзацем вторым настоящего пункта.</w:t>
      </w:r>
    </w:p>
    <w:p w14:paraId="4FAACE82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В случае, установленном абзацем вторым пункта 27 настоящего Порядка, депутат представляет отчет не позднее 31 августа года, в котором истекает срок полномочий Совета депутатов, в состав которого был избран депутат.</w:t>
      </w:r>
    </w:p>
    <w:p w14:paraId="66C120A6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29. Отчет представляется в форме выступления депутата на встрече. Отчет представляется депутатом лично.</w:t>
      </w:r>
    </w:p>
    <w:p w14:paraId="1A0E6ED4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30. Встреча в целях представления отчета проводится в порядке, установленном пунктами 4 – 14 настоящего Порядка с учетом особенностей, предусмотренных пунктами 31 – 33 настоящего Порядка.</w:t>
      </w:r>
    </w:p>
    <w:p w14:paraId="36BE6B6C" w14:textId="77777777" w:rsidR="00610A93" w:rsidRPr="00610A93" w:rsidRDefault="00610A93" w:rsidP="00610A93">
      <w:pPr>
        <w:ind w:firstLine="709"/>
        <w:jc w:val="both"/>
        <w:rPr>
          <w:rFonts w:eastAsia="Calibri"/>
          <w:iCs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31. Депутат уведомляет</w:t>
      </w:r>
      <w:r w:rsidRPr="00610A93">
        <w:rPr>
          <w:rFonts w:eastAsia="Calibri"/>
          <w:iCs/>
          <w:sz w:val="28"/>
          <w:szCs w:val="28"/>
          <w:lang w:eastAsia="en-US"/>
        </w:rPr>
        <w:t xml:space="preserve"> администрацию</w:t>
      </w:r>
      <w:r w:rsidRPr="00610A93">
        <w:rPr>
          <w:rFonts w:eastAsia="Calibri"/>
          <w:i/>
          <w:sz w:val="28"/>
          <w:szCs w:val="28"/>
          <w:lang w:eastAsia="en-US"/>
        </w:rPr>
        <w:t xml:space="preserve"> </w:t>
      </w:r>
      <w:r w:rsidRPr="00610A93">
        <w:rPr>
          <w:rFonts w:eastAsia="Calibri"/>
          <w:iCs/>
          <w:sz w:val="28"/>
          <w:szCs w:val="28"/>
          <w:lang w:eastAsia="en-US"/>
        </w:rPr>
        <w:t xml:space="preserve">о дате, времени и месте представления отчета не позднее чем за </w:t>
      </w:r>
      <w:r w:rsidRPr="00EA7141">
        <w:rPr>
          <w:rFonts w:eastAsia="Calibri"/>
          <w:iCs/>
          <w:sz w:val="28"/>
          <w:szCs w:val="28"/>
          <w:lang w:eastAsia="en-US"/>
        </w:rPr>
        <w:t xml:space="preserve">14 дней </w:t>
      </w:r>
      <w:r w:rsidRPr="00610A93">
        <w:rPr>
          <w:rFonts w:eastAsia="Calibri"/>
          <w:iCs/>
          <w:sz w:val="28"/>
          <w:szCs w:val="28"/>
          <w:lang w:eastAsia="en-US"/>
        </w:rPr>
        <w:t>до даты его представления.</w:t>
      </w:r>
    </w:p>
    <w:p w14:paraId="422BCEBF" w14:textId="77777777" w:rsidR="00610A93" w:rsidRPr="00610A93" w:rsidRDefault="00610A93" w:rsidP="00610A93">
      <w:pPr>
        <w:tabs>
          <w:tab w:val="left" w:pos="284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610A93">
        <w:rPr>
          <w:iCs/>
          <w:sz w:val="28"/>
          <w:szCs w:val="28"/>
          <w:lang w:eastAsia="en-US"/>
        </w:rPr>
        <w:t xml:space="preserve">32. Администрация размещает информацию о дате, времени и месте представления отчета не позднее чем за </w:t>
      </w:r>
      <w:r w:rsidRPr="00EA7141">
        <w:rPr>
          <w:iCs/>
          <w:sz w:val="28"/>
          <w:szCs w:val="28"/>
          <w:lang w:eastAsia="en-US"/>
        </w:rPr>
        <w:t>10 дней</w:t>
      </w:r>
      <w:r w:rsidRPr="00610A93">
        <w:rPr>
          <w:iCs/>
          <w:sz w:val="28"/>
          <w:szCs w:val="28"/>
          <w:lang w:eastAsia="en-US"/>
        </w:rPr>
        <w:t xml:space="preserve"> до даты представления отчета на официальном сайте и на информационных стендах в помещениях, занимаемых администрацией. Указанная информация по усмотрению депутата и в согласованные с ним сроки может также размещаться (опубликовываться) иными способами, указанными в пункте 8 настоящего Порядка.</w:t>
      </w:r>
    </w:p>
    <w:p w14:paraId="25A75E4A" w14:textId="77777777" w:rsidR="00610A93" w:rsidRPr="00610A93" w:rsidRDefault="00610A93" w:rsidP="00610A93">
      <w:pPr>
        <w:tabs>
          <w:tab w:val="left" w:pos="284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610A93">
        <w:rPr>
          <w:sz w:val="28"/>
          <w:szCs w:val="28"/>
          <w:lang w:eastAsia="en-US"/>
        </w:rPr>
        <w:t>33. Регламент представления отчета определяется в соответствии с пунктом 7 настоящего Порядка. При этом регламент представления отчета должен предусматривать выступление депутата с информацией о своей деятельности за отчетный период, подготовленной в соответствии с требованиями, установленными пунктами 34</w:t>
      </w:r>
      <w:r w:rsidRPr="00610A93">
        <w:rPr>
          <w:sz w:val="28"/>
          <w:szCs w:val="28"/>
          <w:lang w:val="en-US" w:eastAsia="en-US"/>
        </w:rPr>
        <w:t> </w:t>
      </w:r>
      <w:r w:rsidRPr="00610A93">
        <w:rPr>
          <w:sz w:val="28"/>
          <w:szCs w:val="28"/>
          <w:lang w:eastAsia="en-US"/>
        </w:rPr>
        <w:t>–</w:t>
      </w:r>
      <w:r w:rsidRPr="00610A93">
        <w:rPr>
          <w:sz w:val="28"/>
          <w:szCs w:val="28"/>
          <w:lang w:val="en-US" w:eastAsia="en-US"/>
        </w:rPr>
        <w:t> </w:t>
      </w:r>
      <w:r w:rsidRPr="00610A93">
        <w:rPr>
          <w:sz w:val="28"/>
          <w:szCs w:val="28"/>
          <w:lang w:eastAsia="en-US"/>
        </w:rPr>
        <w:t>36 настоящего Порядка, и может предусматривать продолжительность такого выступления.</w:t>
      </w:r>
    </w:p>
    <w:p w14:paraId="20D8FBC0" w14:textId="77777777" w:rsidR="00610A93" w:rsidRPr="00610A93" w:rsidRDefault="00610A93" w:rsidP="00610A93">
      <w:pPr>
        <w:tabs>
          <w:tab w:val="left" w:pos="284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610A93">
        <w:rPr>
          <w:sz w:val="28"/>
          <w:szCs w:val="28"/>
          <w:lang w:eastAsia="en-US"/>
        </w:rPr>
        <w:t xml:space="preserve">Регламент представления отчета размещается в порядке и сроки, установленные в пункте 32 настоящего Порядка, озвучивается депутатом перед началом представления отчета и является обязательным для участников встречи. </w:t>
      </w:r>
    </w:p>
    <w:p w14:paraId="3F3EB770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34. Отчет должен содержать следующую информацию о деятельности депутата за отчетный период:</w:t>
      </w:r>
    </w:p>
    <w:p w14:paraId="6410107D" w14:textId="77777777" w:rsidR="00610A93" w:rsidRPr="00610A93" w:rsidRDefault="00610A93" w:rsidP="00610A9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bookmarkStart w:id="2" w:name="sub_1302"/>
      <w:r w:rsidRPr="00610A93">
        <w:rPr>
          <w:rFonts w:eastAsia="Calibri"/>
          <w:sz w:val="28"/>
          <w:szCs w:val="28"/>
          <w:lang w:eastAsia="en-US"/>
        </w:rPr>
        <w:t>1) об участии в заседаниях Совета депутатов (количество заседаний, в которых принял участие депутат, с указанием их доли от общего количества проведенных в отчетном периоде заседаний);</w:t>
      </w:r>
    </w:p>
    <w:p w14:paraId="57556C37" w14:textId="77777777" w:rsidR="00610A93" w:rsidRPr="00610A93" w:rsidRDefault="00610A93" w:rsidP="00610A9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lastRenderedPageBreak/>
        <w:t>2) об участии в подготовке вопросов для рассмотрения на заседаниях Совета депутатов;</w:t>
      </w:r>
    </w:p>
    <w:p w14:paraId="03256DE6" w14:textId="77777777" w:rsidR="00610A93" w:rsidRPr="00610A93" w:rsidRDefault="00610A93" w:rsidP="00610A9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3) об участии в работе постоянных комиссий Совета депутатов, рабочих групп Совета депутатов, членом которых является депутат (количество заседаний, в которых принял участие депутат, с указанием их доли от общего количества проведенных в отчетном периоде заседаний, сведения о выполнении отдельных поручений);</w:t>
      </w:r>
    </w:p>
    <w:p w14:paraId="4DF5C3F4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 xml:space="preserve">4) о правотворческой деятельности (количество подготовленных и внесенных проектов решений Совета депутатов, поправок к ним, результатах их рассмотрения);  </w:t>
      </w:r>
    </w:p>
    <w:p w14:paraId="686B58B5" w14:textId="77777777" w:rsidR="00610A93" w:rsidRPr="00610A93" w:rsidRDefault="00610A93" w:rsidP="00610A9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5) об обращениях депутата, депутатских запросах, подготовленных и направленных депутатом, результатах их рассмотрения, в том числе о мерах, принятых по ним;</w:t>
      </w:r>
    </w:p>
    <w:p w14:paraId="79370C44" w14:textId="77777777" w:rsidR="00610A93" w:rsidRPr="00610A93" w:rsidRDefault="00610A93" w:rsidP="00610A9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6) о проведенных личных приемах избирателей, вопросах, поставленных на них избирателями, и результатах их рассмотрения;</w:t>
      </w:r>
    </w:p>
    <w:p w14:paraId="4FDE77DA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7) о количестве поступивших и рассмотренных обращений, о вопросах, поставленных в них, результатах их рассмотрения;</w:t>
      </w:r>
    </w:p>
    <w:p w14:paraId="24A8B672" w14:textId="77777777" w:rsidR="00610A93" w:rsidRPr="00610A93" w:rsidRDefault="00610A93" w:rsidP="00610A9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8) об участии в осуществлении отдельных государственных полномочий города Москвы, реализация которых передана законом города Москвы Совету депутатов;</w:t>
      </w:r>
    </w:p>
    <w:p w14:paraId="776BFB7E" w14:textId="77777777" w:rsidR="00610A93" w:rsidRPr="00610A93" w:rsidRDefault="00610A93" w:rsidP="00610A9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9) об участии в официальных мероприятиях, проводимых органами местного самоуправления муниципального округа.</w:t>
      </w:r>
    </w:p>
    <w:p w14:paraId="049C06F0" w14:textId="77777777" w:rsidR="00610A93" w:rsidRPr="00610A93" w:rsidRDefault="00610A93" w:rsidP="00610A9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10) о проведенных встречах с избирателями.</w:t>
      </w:r>
    </w:p>
    <w:p w14:paraId="70C2E9E5" w14:textId="77777777" w:rsidR="00610A93" w:rsidRPr="00610A93" w:rsidRDefault="00610A93" w:rsidP="00610A9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35. Отчет может содержать иную информацию о деятельности депутата за отчетный период (по усмотрению депутата).</w:t>
      </w:r>
    </w:p>
    <w:p w14:paraId="0093E5B0" w14:textId="77777777" w:rsidR="00610A93" w:rsidRPr="00610A93" w:rsidRDefault="00610A93" w:rsidP="00610A9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36. Отчет не должен:</w:t>
      </w:r>
    </w:p>
    <w:p w14:paraId="44DF4F34" w14:textId="77777777" w:rsidR="00610A93" w:rsidRPr="00610A93" w:rsidRDefault="00610A93" w:rsidP="00610A9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1) носить агитационный характер;</w:t>
      </w:r>
    </w:p>
    <w:p w14:paraId="45EE558F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2) содержать информацию о деятельности и (или) оценку деятельности других депутатов, органов государственной власти и иных государственных органов, органов местного самоуправления, их должностных лиц и коллегиальных органов, должностных лиц местного самоуправления, лиц, замещающих государственные и муниципальные должности, депутатских объединений, политических партий, общественных объединений, организаций и физических лиц;</w:t>
      </w:r>
    </w:p>
    <w:p w14:paraId="635521D1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3) содержать недостоверную информацию, а также сведения, распространение которых запрещено или ограничено федеральным законом;</w:t>
      </w:r>
    </w:p>
    <w:p w14:paraId="53FF4B15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4) содержать призывы к осуществлению противоправной деятельности.</w:t>
      </w:r>
    </w:p>
    <w:p w14:paraId="03F03DA6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37. </w:t>
      </w:r>
      <w:r w:rsidRPr="00610A93">
        <w:rPr>
          <w:rFonts w:eastAsia="Calibri"/>
          <w:iCs/>
          <w:sz w:val="28"/>
          <w:szCs w:val="28"/>
          <w:lang w:eastAsia="en-US"/>
        </w:rPr>
        <w:t>Администрация по письменному</w:t>
      </w:r>
      <w:r w:rsidRPr="00610A93">
        <w:rPr>
          <w:rFonts w:eastAsia="Calibri"/>
          <w:sz w:val="28"/>
          <w:szCs w:val="28"/>
          <w:lang w:eastAsia="en-US"/>
        </w:rPr>
        <w:t xml:space="preserve"> обращению депутата предоставляет депутату статистическую информацию о его деятельности, связанную с осуществлением своих полномочий и имеющуюся в распоряжении администрации, в срок, не превышающий пяти рабочих дней после дня поступления указанного обращения.</w:t>
      </w:r>
    </w:p>
    <w:p w14:paraId="3279B4B0" w14:textId="77777777" w:rsidR="00610A93" w:rsidRPr="00610A93" w:rsidRDefault="00610A93" w:rsidP="00610A93">
      <w:pPr>
        <w:ind w:firstLine="709"/>
        <w:jc w:val="both"/>
        <w:rPr>
          <w:rFonts w:eastAsia="Calibri"/>
          <w:i/>
          <w:iCs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38.</w:t>
      </w:r>
      <w:r w:rsidRPr="00610A93">
        <w:rPr>
          <w:rFonts w:eastAsia="Calibri"/>
          <w:i/>
          <w:iCs/>
          <w:sz w:val="28"/>
          <w:szCs w:val="28"/>
          <w:lang w:eastAsia="en-US"/>
        </w:rPr>
        <w:t> </w:t>
      </w:r>
      <w:r w:rsidRPr="00610A93">
        <w:rPr>
          <w:rFonts w:eastAsia="Calibri"/>
          <w:sz w:val="28"/>
          <w:szCs w:val="28"/>
          <w:lang w:eastAsia="en-US"/>
        </w:rPr>
        <w:t xml:space="preserve">В случае если на встрече не присутствовал ни один избиратель, повторная встреча не проводится. </w:t>
      </w:r>
    </w:p>
    <w:p w14:paraId="0215A44D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lastRenderedPageBreak/>
        <w:t xml:space="preserve">39. Депутат в течение трех дней после дня, определенного депутатом для представления отчета, представляет </w:t>
      </w:r>
      <w:r w:rsidRPr="00610A93">
        <w:rPr>
          <w:rFonts w:eastAsia="Calibri"/>
          <w:iCs/>
          <w:sz w:val="28"/>
          <w:szCs w:val="28"/>
          <w:lang w:eastAsia="en-US"/>
        </w:rPr>
        <w:t xml:space="preserve">в </w:t>
      </w:r>
      <w:r w:rsidRPr="00610A93">
        <w:rPr>
          <w:rFonts w:eastAsia="Calibri"/>
          <w:sz w:val="28"/>
          <w:szCs w:val="28"/>
          <w:lang w:eastAsia="en-US"/>
        </w:rPr>
        <w:t>администрацию</w:t>
      </w:r>
      <w:r w:rsidRPr="00610A93">
        <w:rPr>
          <w:rFonts w:eastAsia="Calibri"/>
          <w:iCs/>
          <w:sz w:val="28"/>
          <w:szCs w:val="28"/>
          <w:lang w:eastAsia="en-US"/>
        </w:rPr>
        <w:t xml:space="preserve"> отчет в форме текстового документа, изготовленного на бумажном носителе, подписанного депутатом</w:t>
      </w:r>
      <w:r w:rsidRPr="00610A93">
        <w:rPr>
          <w:rFonts w:eastAsia="Calibri"/>
          <w:i/>
          <w:sz w:val="28"/>
          <w:szCs w:val="28"/>
          <w:lang w:eastAsia="en-US"/>
        </w:rPr>
        <w:t>,</w:t>
      </w:r>
      <w:r w:rsidRPr="00610A93">
        <w:rPr>
          <w:rFonts w:eastAsia="Calibri"/>
          <w:iCs/>
          <w:sz w:val="28"/>
          <w:szCs w:val="28"/>
          <w:lang w:eastAsia="en-US"/>
        </w:rPr>
        <w:t xml:space="preserve"> с приложением сведений</w:t>
      </w:r>
      <w:r w:rsidRPr="00610A93">
        <w:rPr>
          <w:rFonts w:eastAsia="Calibri"/>
          <w:i/>
          <w:sz w:val="28"/>
          <w:szCs w:val="28"/>
          <w:lang w:eastAsia="en-US"/>
        </w:rPr>
        <w:t xml:space="preserve"> </w:t>
      </w:r>
      <w:r w:rsidRPr="00610A93">
        <w:rPr>
          <w:rFonts w:eastAsia="Calibri"/>
          <w:iCs/>
          <w:sz w:val="28"/>
          <w:szCs w:val="28"/>
          <w:lang w:eastAsia="en-US"/>
        </w:rPr>
        <w:t>о дате, времени, месте проведения встречи, количестве присутствовавших на ней избирателей (если на встрече присутствовал хотя бы один избиратель) либо сведений о непроведении встречи в определенные депутатом день, время и месте в связи с неявкой избирателей</w:t>
      </w:r>
      <w:r w:rsidRPr="00610A93">
        <w:rPr>
          <w:rFonts w:eastAsia="Calibri"/>
          <w:sz w:val="28"/>
          <w:szCs w:val="28"/>
          <w:lang w:eastAsia="en-US"/>
        </w:rPr>
        <w:t xml:space="preserve">. </w:t>
      </w:r>
    </w:p>
    <w:p w14:paraId="134CC1B7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 xml:space="preserve">Отчет в форме текстового документа может содержать рисунки, фотоизображения, таблицы, графики, схемы, иные графические данные, а также текстовые, табличные и графические приложения. </w:t>
      </w:r>
    </w:p>
    <w:p w14:paraId="02B0559D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40. Депутат обеспечивает полноту, точность и достоверность информации, содержащейся в отчете, в том числе представленного в форме текстового документа в соответствии с пунктом 39 настоящего Порядка.</w:t>
      </w:r>
    </w:p>
    <w:p w14:paraId="41D12121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41. </w:t>
      </w:r>
      <w:r w:rsidRPr="00610A93">
        <w:rPr>
          <w:rFonts w:eastAsia="Calibri"/>
          <w:iCs/>
          <w:sz w:val="28"/>
          <w:szCs w:val="28"/>
          <w:lang w:eastAsia="en-US"/>
        </w:rPr>
        <w:t>Администрация</w:t>
      </w:r>
      <w:r w:rsidRPr="00610A93">
        <w:rPr>
          <w:rFonts w:eastAsia="Calibri"/>
          <w:i/>
          <w:sz w:val="28"/>
          <w:szCs w:val="28"/>
          <w:lang w:eastAsia="en-US"/>
        </w:rPr>
        <w:t xml:space="preserve"> </w:t>
      </w:r>
      <w:r w:rsidRPr="00610A93">
        <w:rPr>
          <w:rFonts w:eastAsia="Calibri"/>
          <w:sz w:val="28"/>
          <w:szCs w:val="28"/>
          <w:lang w:eastAsia="en-US"/>
        </w:rPr>
        <w:t>в срок, не превышающий 14 дней со дня представления отчета избирателям (дня, определенного депутатом для представления отчета), размещает на официальном сайте электронный образ отчета, представленного в форме текстового документа в соответствии с пунктом 39 настоящего Порядка, с указанием даты встречи</w:t>
      </w:r>
      <w:r w:rsidRPr="00610A93">
        <w:rPr>
          <w:rFonts w:eastAsia="Calibri"/>
          <w:iCs/>
          <w:sz w:val="28"/>
          <w:szCs w:val="28"/>
          <w:lang w:eastAsia="en-US"/>
        </w:rPr>
        <w:t>.</w:t>
      </w:r>
      <w:r w:rsidRPr="00610A93">
        <w:rPr>
          <w:rFonts w:eastAsia="Calibri"/>
          <w:sz w:val="28"/>
          <w:szCs w:val="28"/>
          <w:lang w:eastAsia="en-US"/>
        </w:rPr>
        <w:t xml:space="preserve"> </w:t>
      </w:r>
    </w:p>
    <w:p w14:paraId="0EF0D891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iCs/>
          <w:sz w:val="28"/>
          <w:szCs w:val="28"/>
          <w:lang w:eastAsia="en-US"/>
        </w:rPr>
        <w:t>42. Администрация обеспечивает размещение представленного депутатом в соответствии с пунктом 39 настоящего Порядка</w:t>
      </w:r>
      <w:r w:rsidRPr="00610A93" w:rsidDel="00340455">
        <w:rPr>
          <w:rFonts w:eastAsia="Calibri"/>
          <w:iCs/>
          <w:sz w:val="28"/>
          <w:szCs w:val="28"/>
          <w:lang w:eastAsia="en-US"/>
        </w:rPr>
        <w:t xml:space="preserve"> </w:t>
      </w:r>
      <w:r w:rsidRPr="00610A93">
        <w:rPr>
          <w:rFonts w:eastAsia="Calibri"/>
          <w:iCs/>
          <w:sz w:val="28"/>
          <w:szCs w:val="28"/>
          <w:lang w:eastAsia="en-US"/>
        </w:rPr>
        <w:t xml:space="preserve">отчета </w:t>
      </w:r>
      <w:r w:rsidRPr="00610A93">
        <w:rPr>
          <w:rFonts w:eastAsia="Calibri"/>
          <w:sz w:val="28"/>
          <w:szCs w:val="28"/>
          <w:lang w:eastAsia="en-US"/>
        </w:rPr>
        <w:t>без внесения в него каких-либо изменений, за исключением случая, предусмотренного пунктом 45 настоящего Порядка.</w:t>
      </w:r>
    </w:p>
    <w:p w14:paraId="48B0FA88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>43. Депутат вправе размещать (опубликовывать, предоставлять, распространять) отчет, сведения о представлении им отчета также способами, предусмотренными пунктом 16 настоящего Порядка</w:t>
      </w:r>
      <w:r w:rsidRPr="00610A93">
        <w:rPr>
          <w:rFonts w:eastAsia="Calibri"/>
          <w:i/>
          <w:iCs/>
          <w:spacing w:val="-2"/>
          <w:sz w:val="28"/>
          <w:szCs w:val="28"/>
          <w:lang w:eastAsia="en-US"/>
        </w:rPr>
        <w:t xml:space="preserve">. </w:t>
      </w:r>
      <w:r w:rsidRPr="00610A93">
        <w:rPr>
          <w:rFonts w:eastAsia="Calibri"/>
          <w:spacing w:val="-2"/>
          <w:sz w:val="28"/>
          <w:szCs w:val="28"/>
          <w:lang w:eastAsia="en-US"/>
        </w:rPr>
        <w:t>При этом отчет, размещаемый (публикуемый, предоставляемый, распространяемый) указанными способами, должен соответствовать по своему содержанию отчету, размещенному на официальном сайте.</w:t>
      </w:r>
    </w:p>
    <w:p w14:paraId="488814AA" w14:textId="77777777" w:rsidR="00610A93" w:rsidRPr="00610A93" w:rsidRDefault="00610A93" w:rsidP="00610A93">
      <w:pPr>
        <w:ind w:firstLine="709"/>
        <w:jc w:val="both"/>
        <w:rPr>
          <w:rFonts w:eastAsia="Calibri"/>
          <w:iCs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 xml:space="preserve">44. Не допускается размещение отчета, не соответствующего требованиям, установленным пунктом 36 </w:t>
      </w:r>
      <w:r w:rsidRPr="00610A93">
        <w:rPr>
          <w:rFonts w:eastAsia="Calibri"/>
          <w:iCs/>
          <w:sz w:val="28"/>
          <w:szCs w:val="28"/>
          <w:lang w:eastAsia="en-US"/>
        </w:rPr>
        <w:t>настоящего Порядка.</w:t>
      </w:r>
    </w:p>
    <w:p w14:paraId="278D8EC2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iCs/>
          <w:sz w:val="28"/>
          <w:szCs w:val="28"/>
          <w:lang w:eastAsia="en-US"/>
        </w:rPr>
        <w:t>45. В случае выявления</w:t>
      </w:r>
      <w:r w:rsidRPr="00610A93">
        <w:rPr>
          <w:rFonts w:eastAsia="Calibri"/>
          <w:sz w:val="28"/>
          <w:szCs w:val="28"/>
          <w:lang w:eastAsia="en-US"/>
        </w:rPr>
        <w:t xml:space="preserve"> администрацией</w:t>
      </w:r>
      <w:r w:rsidRPr="00610A93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610A93">
        <w:rPr>
          <w:rFonts w:eastAsia="Calibri"/>
          <w:sz w:val="28"/>
          <w:szCs w:val="28"/>
          <w:lang w:eastAsia="en-US"/>
        </w:rPr>
        <w:t>несоответствия отчета,</w:t>
      </w:r>
      <w:r w:rsidRPr="00610A93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610A93">
        <w:rPr>
          <w:rFonts w:eastAsia="Calibri"/>
          <w:sz w:val="28"/>
          <w:szCs w:val="28"/>
          <w:lang w:eastAsia="en-US"/>
        </w:rPr>
        <w:t xml:space="preserve">полученного от депутата в соответствии с пунктом 39 настоящего Порядка, требованиям, установленным пунктом 36 </w:t>
      </w:r>
      <w:r w:rsidRPr="00610A93">
        <w:rPr>
          <w:rFonts w:eastAsia="Calibri"/>
          <w:iCs/>
          <w:sz w:val="28"/>
          <w:szCs w:val="28"/>
          <w:lang w:eastAsia="en-US"/>
        </w:rPr>
        <w:t>настоящего Порядка,</w:t>
      </w:r>
      <w:r w:rsidRPr="00610A93">
        <w:rPr>
          <w:rFonts w:eastAsia="Calibri"/>
          <w:sz w:val="28"/>
          <w:szCs w:val="28"/>
          <w:lang w:eastAsia="en-US"/>
        </w:rPr>
        <w:t xml:space="preserve"> администрация</w:t>
      </w:r>
      <w:r w:rsidRPr="00610A93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610A93">
        <w:rPr>
          <w:rFonts w:eastAsia="Calibri"/>
          <w:sz w:val="28"/>
          <w:szCs w:val="28"/>
          <w:lang w:eastAsia="en-US"/>
        </w:rPr>
        <w:t>уведомляет в письменной форме депутата</w:t>
      </w:r>
      <w:r w:rsidRPr="00610A93" w:rsidDel="00EA1771">
        <w:rPr>
          <w:rFonts w:eastAsia="Calibri"/>
          <w:i/>
          <w:iCs/>
          <w:sz w:val="28"/>
          <w:szCs w:val="28"/>
          <w:lang w:eastAsia="en-US"/>
        </w:rPr>
        <w:t xml:space="preserve"> </w:t>
      </w:r>
      <w:r w:rsidRPr="00610A93">
        <w:rPr>
          <w:rFonts w:eastAsia="Calibri"/>
          <w:sz w:val="28"/>
          <w:szCs w:val="28"/>
          <w:lang w:eastAsia="en-US"/>
        </w:rPr>
        <w:t xml:space="preserve">о таком несоответствии не позднее чем через три дня со дня поступления отчета в администрацию. В этом случае депутат обязан в срок, не превышающий пяти дней со дня получения от администрации уведомления, устранить в отчете указанные несоответствия и представить новый отчет в администрацию для его размещения на официальном сайте. При поступлении нового отчета / администрация выполняет действия, предусмотренные пунктами 41 и 42 настоящего Порядка. </w:t>
      </w:r>
      <w:bookmarkEnd w:id="2"/>
      <w:r w:rsidRPr="00610A93">
        <w:rPr>
          <w:rFonts w:eastAsia="Calibri"/>
          <w:sz w:val="28"/>
          <w:szCs w:val="28"/>
          <w:lang w:eastAsia="en-US"/>
        </w:rPr>
        <w:t>Администрация размещает представленный депутатом отчет только после внесения в него соответствующих изменений.</w:t>
      </w:r>
    </w:p>
    <w:p w14:paraId="7CAA6983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 xml:space="preserve">46. Представленный в администрацию отчет, а также аудио-, видеозаписи, фотоизображения, произведенные администрацией в ходе </w:t>
      </w:r>
      <w:r w:rsidRPr="00610A93">
        <w:rPr>
          <w:rFonts w:eastAsia="Calibri"/>
          <w:sz w:val="28"/>
          <w:szCs w:val="28"/>
          <w:lang w:eastAsia="en-US"/>
        </w:rPr>
        <w:lastRenderedPageBreak/>
        <w:t>представления отчета, формируются в дела в соответствии с номенклатурой дел администрации и подлежат хранению в администрации в порядке и в течение сроков, определяемых в соответствии с законодательством об архивном деле в Российской Федерации.</w:t>
      </w:r>
    </w:p>
    <w:p w14:paraId="309EB9E8" w14:textId="77777777" w:rsidR="00610A93" w:rsidRPr="00610A93" w:rsidRDefault="00610A93" w:rsidP="00610A9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610A93">
        <w:rPr>
          <w:rFonts w:eastAsia="Calibri"/>
          <w:sz w:val="28"/>
          <w:szCs w:val="28"/>
          <w:lang w:eastAsia="en-US"/>
        </w:rPr>
        <w:t xml:space="preserve">47. Расходы на представление отчета, за исключением расходов, осуществляемых в связи с размещением отчета в соответствии с пунктом 43 </w:t>
      </w:r>
      <w:r w:rsidRPr="00610A93">
        <w:rPr>
          <w:rFonts w:eastAsia="Calibri"/>
          <w:iCs/>
          <w:sz w:val="28"/>
          <w:szCs w:val="28"/>
          <w:lang w:eastAsia="en-US"/>
        </w:rPr>
        <w:t>настоящего Порядка,</w:t>
      </w:r>
      <w:r w:rsidRPr="00610A93">
        <w:rPr>
          <w:rFonts w:eastAsia="Calibri"/>
          <w:sz w:val="28"/>
          <w:szCs w:val="28"/>
          <w:lang w:eastAsia="en-US"/>
        </w:rPr>
        <w:t xml:space="preserve"> осуществляются за счет бюджетных ассигнований, предусмотренных в бюджете </w:t>
      </w:r>
      <w:r w:rsidRPr="00610A93">
        <w:rPr>
          <w:rFonts w:eastAsia="Calibri"/>
          <w:spacing w:val="-2"/>
          <w:sz w:val="28"/>
          <w:szCs w:val="28"/>
          <w:lang w:eastAsia="en-US"/>
        </w:rPr>
        <w:t>муниципального округа</w:t>
      </w:r>
      <w:r w:rsidRPr="00610A93">
        <w:rPr>
          <w:rFonts w:eastAsia="Calibri"/>
          <w:i/>
          <w:iCs/>
          <w:spacing w:val="-2"/>
          <w:sz w:val="28"/>
          <w:szCs w:val="28"/>
          <w:lang w:eastAsia="en-US"/>
        </w:rPr>
        <w:t xml:space="preserve"> </w:t>
      </w:r>
      <w:r w:rsidRPr="00610A93">
        <w:rPr>
          <w:rFonts w:eastAsia="Calibri"/>
          <w:sz w:val="28"/>
          <w:szCs w:val="28"/>
          <w:lang w:eastAsia="en-US"/>
        </w:rPr>
        <w:t>на информирование жителей о деятельности органов местного самоуправления муниципального округа.</w:t>
      </w:r>
    </w:p>
    <w:p w14:paraId="544EC1BC" w14:textId="77777777" w:rsidR="00610A93" w:rsidRPr="00610A93" w:rsidRDefault="00610A93" w:rsidP="00610A93">
      <w:pPr>
        <w:rPr>
          <w:rFonts w:eastAsia="Calibri"/>
          <w:szCs w:val="22"/>
          <w:lang w:eastAsia="en-US"/>
        </w:rPr>
      </w:pPr>
    </w:p>
    <w:p w14:paraId="13036994" w14:textId="77777777" w:rsidR="00132374" w:rsidRPr="00132374" w:rsidRDefault="00132374" w:rsidP="00610A93">
      <w:pPr>
        <w:jc w:val="center"/>
        <w:rPr>
          <w:sz w:val="28"/>
          <w:szCs w:val="28"/>
        </w:rPr>
      </w:pPr>
    </w:p>
    <w:sectPr w:rsidR="00132374" w:rsidRPr="00132374" w:rsidSect="00AA2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BFAB33" w14:textId="77777777" w:rsidR="00C64454" w:rsidRDefault="00C64454" w:rsidP="00AD5E6D">
      <w:r>
        <w:separator/>
      </w:r>
    </w:p>
  </w:endnote>
  <w:endnote w:type="continuationSeparator" w:id="0">
    <w:p w14:paraId="2DA3D4D5" w14:textId="77777777" w:rsidR="00C64454" w:rsidRDefault="00C64454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49F33EC" w14:textId="77777777" w:rsidR="00C64454" w:rsidRDefault="00C64454" w:rsidP="00AD5E6D">
      <w:r>
        <w:separator/>
      </w:r>
    </w:p>
  </w:footnote>
  <w:footnote w:type="continuationSeparator" w:id="0">
    <w:p w14:paraId="67BC5E80" w14:textId="77777777" w:rsidR="00C64454" w:rsidRDefault="00C64454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754855753"/>
      <w:docPartObj>
        <w:docPartGallery w:val="Page Numbers (Top of Page)"/>
        <w:docPartUnique/>
      </w:docPartObj>
    </w:sdtPr>
    <w:sdtContent>
      <w:p w14:paraId="57B770D5" w14:textId="77777777" w:rsidR="008F545D" w:rsidRDefault="008F545D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5A6F63"/>
    <w:multiLevelType w:val="hybridMultilevel"/>
    <w:tmpl w:val="0C0EC4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B2F49"/>
    <w:multiLevelType w:val="hybridMultilevel"/>
    <w:tmpl w:val="7CB21904"/>
    <w:lvl w:ilvl="0" w:tplc="684A387C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316E13D2"/>
    <w:multiLevelType w:val="hybridMultilevel"/>
    <w:tmpl w:val="464E93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D5120F"/>
    <w:multiLevelType w:val="hybridMultilevel"/>
    <w:tmpl w:val="FA6467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98A6613"/>
    <w:multiLevelType w:val="hybridMultilevel"/>
    <w:tmpl w:val="FC0627EA"/>
    <w:lvl w:ilvl="0" w:tplc="8536CC9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406347432">
    <w:abstractNumId w:val="3"/>
  </w:num>
  <w:num w:numId="2" w16cid:durableId="120868650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6141468">
    <w:abstractNumId w:val="1"/>
  </w:num>
  <w:num w:numId="4" w16cid:durableId="454714674">
    <w:abstractNumId w:val="0"/>
  </w:num>
  <w:num w:numId="5" w16cid:durableId="595331412">
    <w:abstractNumId w:val="4"/>
  </w:num>
  <w:num w:numId="6" w16cid:durableId="6353382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081A"/>
    <w:rsid w:val="0000137F"/>
    <w:rsid w:val="00007F45"/>
    <w:rsid w:val="00010844"/>
    <w:rsid w:val="00031ED6"/>
    <w:rsid w:val="00035141"/>
    <w:rsid w:val="00044207"/>
    <w:rsid w:val="00051C15"/>
    <w:rsid w:val="00053D72"/>
    <w:rsid w:val="000574C5"/>
    <w:rsid w:val="000666CB"/>
    <w:rsid w:val="00071A28"/>
    <w:rsid w:val="0008675C"/>
    <w:rsid w:val="000921C4"/>
    <w:rsid w:val="00095C39"/>
    <w:rsid w:val="000A0F9C"/>
    <w:rsid w:val="000A548F"/>
    <w:rsid w:val="000B075C"/>
    <w:rsid w:val="000E3997"/>
    <w:rsid w:val="000F0B24"/>
    <w:rsid w:val="00102343"/>
    <w:rsid w:val="00102487"/>
    <w:rsid w:val="001036BD"/>
    <w:rsid w:val="00105553"/>
    <w:rsid w:val="00107A4D"/>
    <w:rsid w:val="00120C02"/>
    <w:rsid w:val="00120E64"/>
    <w:rsid w:val="00127F27"/>
    <w:rsid w:val="00130532"/>
    <w:rsid w:val="00132374"/>
    <w:rsid w:val="001569B4"/>
    <w:rsid w:val="001573DD"/>
    <w:rsid w:val="0015774F"/>
    <w:rsid w:val="00162866"/>
    <w:rsid w:val="00170D55"/>
    <w:rsid w:val="001715E1"/>
    <w:rsid w:val="001730B2"/>
    <w:rsid w:val="00175E6F"/>
    <w:rsid w:val="00176380"/>
    <w:rsid w:val="00187D9C"/>
    <w:rsid w:val="001917C6"/>
    <w:rsid w:val="001970CB"/>
    <w:rsid w:val="001A0334"/>
    <w:rsid w:val="001A501A"/>
    <w:rsid w:val="001A74D0"/>
    <w:rsid w:val="001B3FFF"/>
    <w:rsid w:val="001B5861"/>
    <w:rsid w:val="001B7857"/>
    <w:rsid w:val="001C25E4"/>
    <w:rsid w:val="001C3CD8"/>
    <w:rsid w:val="001D2A3F"/>
    <w:rsid w:val="001E42F8"/>
    <w:rsid w:val="001F3F2F"/>
    <w:rsid w:val="00201881"/>
    <w:rsid w:val="002056B8"/>
    <w:rsid w:val="00211404"/>
    <w:rsid w:val="00216D0D"/>
    <w:rsid w:val="00227D85"/>
    <w:rsid w:val="00232F0C"/>
    <w:rsid w:val="00240E07"/>
    <w:rsid w:val="00245123"/>
    <w:rsid w:val="002531E4"/>
    <w:rsid w:val="00263528"/>
    <w:rsid w:val="00264CA8"/>
    <w:rsid w:val="00270F2C"/>
    <w:rsid w:val="00297265"/>
    <w:rsid w:val="002A003B"/>
    <w:rsid w:val="002B3914"/>
    <w:rsid w:val="002B6CC4"/>
    <w:rsid w:val="002C4E00"/>
    <w:rsid w:val="002C6E66"/>
    <w:rsid w:val="002E67FD"/>
    <w:rsid w:val="002E6A6B"/>
    <w:rsid w:val="002F1DCE"/>
    <w:rsid w:val="002F49C0"/>
    <w:rsid w:val="002F5046"/>
    <w:rsid w:val="00310A88"/>
    <w:rsid w:val="00314FD3"/>
    <w:rsid w:val="0031625B"/>
    <w:rsid w:val="0034008E"/>
    <w:rsid w:val="0034243D"/>
    <w:rsid w:val="00351655"/>
    <w:rsid w:val="00386C99"/>
    <w:rsid w:val="00386FF0"/>
    <w:rsid w:val="00393BF4"/>
    <w:rsid w:val="003B0EE0"/>
    <w:rsid w:val="003B48A4"/>
    <w:rsid w:val="003E54FB"/>
    <w:rsid w:val="003E58FD"/>
    <w:rsid w:val="003E798C"/>
    <w:rsid w:val="003F2CD2"/>
    <w:rsid w:val="003F3FE2"/>
    <w:rsid w:val="003F556B"/>
    <w:rsid w:val="003F6D5E"/>
    <w:rsid w:val="00410E6B"/>
    <w:rsid w:val="004131B5"/>
    <w:rsid w:val="00420452"/>
    <w:rsid w:val="0043776A"/>
    <w:rsid w:val="00441A26"/>
    <w:rsid w:val="0045067B"/>
    <w:rsid w:val="004634C3"/>
    <w:rsid w:val="00463591"/>
    <w:rsid w:val="00493BB6"/>
    <w:rsid w:val="004A03B1"/>
    <w:rsid w:val="004A049B"/>
    <w:rsid w:val="004A340B"/>
    <w:rsid w:val="004A75AA"/>
    <w:rsid w:val="004B35EF"/>
    <w:rsid w:val="004C394B"/>
    <w:rsid w:val="004C504F"/>
    <w:rsid w:val="004D319B"/>
    <w:rsid w:val="004D627B"/>
    <w:rsid w:val="004E4386"/>
    <w:rsid w:val="004F0C81"/>
    <w:rsid w:val="004F0E49"/>
    <w:rsid w:val="00501D6F"/>
    <w:rsid w:val="00502BB4"/>
    <w:rsid w:val="005071C2"/>
    <w:rsid w:val="005303E0"/>
    <w:rsid w:val="00530CF4"/>
    <w:rsid w:val="00546064"/>
    <w:rsid w:val="00546745"/>
    <w:rsid w:val="0056223F"/>
    <w:rsid w:val="0057211C"/>
    <w:rsid w:val="005728F9"/>
    <w:rsid w:val="00574428"/>
    <w:rsid w:val="0058719F"/>
    <w:rsid w:val="00587A1E"/>
    <w:rsid w:val="005A1231"/>
    <w:rsid w:val="005A5FB8"/>
    <w:rsid w:val="005A663C"/>
    <w:rsid w:val="005B1A29"/>
    <w:rsid w:val="005B2C43"/>
    <w:rsid w:val="005B3713"/>
    <w:rsid w:val="005B619D"/>
    <w:rsid w:val="005B79CE"/>
    <w:rsid w:val="005C7613"/>
    <w:rsid w:val="005C79D3"/>
    <w:rsid w:val="005F31AE"/>
    <w:rsid w:val="005F7CD7"/>
    <w:rsid w:val="00602789"/>
    <w:rsid w:val="006055A4"/>
    <w:rsid w:val="00606B75"/>
    <w:rsid w:val="00610A93"/>
    <w:rsid w:val="006110C4"/>
    <w:rsid w:val="006123DC"/>
    <w:rsid w:val="0061472E"/>
    <w:rsid w:val="006155ED"/>
    <w:rsid w:val="00620BB0"/>
    <w:rsid w:val="00620F27"/>
    <w:rsid w:val="00622373"/>
    <w:rsid w:val="00625825"/>
    <w:rsid w:val="00650CDB"/>
    <w:rsid w:val="006731E5"/>
    <w:rsid w:val="006741F5"/>
    <w:rsid w:val="00676A1D"/>
    <w:rsid w:val="00681843"/>
    <w:rsid w:val="006858C9"/>
    <w:rsid w:val="006878B9"/>
    <w:rsid w:val="0069343B"/>
    <w:rsid w:val="006A08B4"/>
    <w:rsid w:val="006A2CBD"/>
    <w:rsid w:val="006C20F3"/>
    <w:rsid w:val="006C23D5"/>
    <w:rsid w:val="006D2D39"/>
    <w:rsid w:val="006D3397"/>
    <w:rsid w:val="006D47EA"/>
    <w:rsid w:val="006E0EEC"/>
    <w:rsid w:val="006F0E99"/>
    <w:rsid w:val="006F42EC"/>
    <w:rsid w:val="006F453D"/>
    <w:rsid w:val="00702C81"/>
    <w:rsid w:val="00704569"/>
    <w:rsid w:val="00715394"/>
    <w:rsid w:val="00720D41"/>
    <w:rsid w:val="0073236F"/>
    <w:rsid w:val="00734E0A"/>
    <w:rsid w:val="0073516A"/>
    <w:rsid w:val="00737F2C"/>
    <w:rsid w:val="00743313"/>
    <w:rsid w:val="0074574E"/>
    <w:rsid w:val="0075148D"/>
    <w:rsid w:val="0075229F"/>
    <w:rsid w:val="00753712"/>
    <w:rsid w:val="00761F3A"/>
    <w:rsid w:val="00780247"/>
    <w:rsid w:val="00791EF1"/>
    <w:rsid w:val="0079403C"/>
    <w:rsid w:val="007A11E7"/>
    <w:rsid w:val="007B16A0"/>
    <w:rsid w:val="007B4563"/>
    <w:rsid w:val="007B4966"/>
    <w:rsid w:val="007B6010"/>
    <w:rsid w:val="007C1716"/>
    <w:rsid w:val="007C2EDD"/>
    <w:rsid w:val="007C3419"/>
    <w:rsid w:val="007C3934"/>
    <w:rsid w:val="007C5589"/>
    <w:rsid w:val="007C5CCF"/>
    <w:rsid w:val="007C644E"/>
    <w:rsid w:val="007D11DA"/>
    <w:rsid w:val="007E7AB6"/>
    <w:rsid w:val="007F1D5F"/>
    <w:rsid w:val="0081395A"/>
    <w:rsid w:val="0081619B"/>
    <w:rsid w:val="00816BD7"/>
    <w:rsid w:val="00820BE3"/>
    <w:rsid w:val="008312CE"/>
    <w:rsid w:val="00835D6D"/>
    <w:rsid w:val="008423A8"/>
    <w:rsid w:val="00843CE5"/>
    <w:rsid w:val="00843F23"/>
    <w:rsid w:val="00844F44"/>
    <w:rsid w:val="00845EA9"/>
    <w:rsid w:val="008476A5"/>
    <w:rsid w:val="00850C20"/>
    <w:rsid w:val="00851C56"/>
    <w:rsid w:val="00852ABE"/>
    <w:rsid w:val="008759C4"/>
    <w:rsid w:val="00890B5B"/>
    <w:rsid w:val="00890D73"/>
    <w:rsid w:val="008923EA"/>
    <w:rsid w:val="00892765"/>
    <w:rsid w:val="00896427"/>
    <w:rsid w:val="00897501"/>
    <w:rsid w:val="008A5732"/>
    <w:rsid w:val="008C0834"/>
    <w:rsid w:val="008C0C23"/>
    <w:rsid w:val="008C62FD"/>
    <w:rsid w:val="008D5917"/>
    <w:rsid w:val="008D6960"/>
    <w:rsid w:val="008E4C33"/>
    <w:rsid w:val="008F545D"/>
    <w:rsid w:val="008F5D7B"/>
    <w:rsid w:val="00901996"/>
    <w:rsid w:val="00910D21"/>
    <w:rsid w:val="00913EEA"/>
    <w:rsid w:val="0091628E"/>
    <w:rsid w:val="00935554"/>
    <w:rsid w:val="009428DF"/>
    <w:rsid w:val="00942D37"/>
    <w:rsid w:val="00954AAD"/>
    <w:rsid w:val="00961ECA"/>
    <w:rsid w:val="0096238F"/>
    <w:rsid w:val="00973799"/>
    <w:rsid w:val="009776AA"/>
    <w:rsid w:val="00981223"/>
    <w:rsid w:val="00985681"/>
    <w:rsid w:val="00986AA8"/>
    <w:rsid w:val="009904DC"/>
    <w:rsid w:val="00997FC4"/>
    <w:rsid w:val="009A1CE8"/>
    <w:rsid w:val="009A5DA2"/>
    <w:rsid w:val="009B432F"/>
    <w:rsid w:val="009B5442"/>
    <w:rsid w:val="009C68C0"/>
    <w:rsid w:val="009D12A6"/>
    <w:rsid w:val="009D2202"/>
    <w:rsid w:val="009D3EA0"/>
    <w:rsid w:val="009E2DD0"/>
    <w:rsid w:val="009E3757"/>
    <w:rsid w:val="009E4D6A"/>
    <w:rsid w:val="009F0C3F"/>
    <w:rsid w:val="00A00964"/>
    <w:rsid w:val="00A02946"/>
    <w:rsid w:val="00A06F2E"/>
    <w:rsid w:val="00A07A10"/>
    <w:rsid w:val="00A21E90"/>
    <w:rsid w:val="00A3167E"/>
    <w:rsid w:val="00A3170E"/>
    <w:rsid w:val="00A43797"/>
    <w:rsid w:val="00A5084A"/>
    <w:rsid w:val="00A517EF"/>
    <w:rsid w:val="00A535E4"/>
    <w:rsid w:val="00A5608B"/>
    <w:rsid w:val="00A56445"/>
    <w:rsid w:val="00A5671F"/>
    <w:rsid w:val="00A6046C"/>
    <w:rsid w:val="00A6249F"/>
    <w:rsid w:val="00A64BC9"/>
    <w:rsid w:val="00A67C41"/>
    <w:rsid w:val="00A723AD"/>
    <w:rsid w:val="00A75BFB"/>
    <w:rsid w:val="00A81C53"/>
    <w:rsid w:val="00A94322"/>
    <w:rsid w:val="00AA0AFD"/>
    <w:rsid w:val="00AA2845"/>
    <w:rsid w:val="00AA2E41"/>
    <w:rsid w:val="00AD0CD3"/>
    <w:rsid w:val="00AD1C3B"/>
    <w:rsid w:val="00AD5E6D"/>
    <w:rsid w:val="00AF24FC"/>
    <w:rsid w:val="00B00001"/>
    <w:rsid w:val="00B1577B"/>
    <w:rsid w:val="00B162B2"/>
    <w:rsid w:val="00B1697D"/>
    <w:rsid w:val="00B21C97"/>
    <w:rsid w:val="00B220E0"/>
    <w:rsid w:val="00B24073"/>
    <w:rsid w:val="00B26D4C"/>
    <w:rsid w:val="00B32D15"/>
    <w:rsid w:val="00B337BF"/>
    <w:rsid w:val="00B34FA7"/>
    <w:rsid w:val="00B3697D"/>
    <w:rsid w:val="00B44504"/>
    <w:rsid w:val="00B459C0"/>
    <w:rsid w:val="00B53606"/>
    <w:rsid w:val="00B552B3"/>
    <w:rsid w:val="00B56146"/>
    <w:rsid w:val="00B67056"/>
    <w:rsid w:val="00B8277A"/>
    <w:rsid w:val="00B86461"/>
    <w:rsid w:val="00BA654F"/>
    <w:rsid w:val="00BB12AA"/>
    <w:rsid w:val="00BB4E0E"/>
    <w:rsid w:val="00BC1F28"/>
    <w:rsid w:val="00BC25F8"/>
    <w:rsid w:val="00BE3FC1"/>
    <w:rsid w:val="00BE51CC"/>
    <w:rsid w:val="00BE5995"/>
    <w:rsid w:val="00BE6966"/>
    <w:rsid w:val="00BE6EEE"/>
    <w:rsid w:val="00BE7948"/>
    <w:rsid w:val="00BF1028"/>
    <w:rsid w:val="00BF714E"/>
    <w:rsid w:val="00C10438"/>
    <w:rsid w:val="00C26661"/>
    <w:rsid w:val="00C341C9"/>
    <w:rsid w:val="00C349DD"/>
    <w:rsid w:val="00C36AD1"/>
    <w:rsid w:val="00C4125C"/>
    <w:rsid w:val="00C427BE"/>
    <w:rsid w:val="00C4450C"/>
    <w:rsid w:val="00C4652E"/>
    <w:rsid w:val="00C57683"/>
    <w:rsid w:val="00C611AE"/>
    <w:rsid w:val="00C63F9A"/>
    <w:rsid w:val="00C64454"/>
    <w:rsid w:val="00C67C82"/>
    <w:rsid w:val="00C70400"/>
    <w:rsid w:val="00C73EB7"/>
    <w:rsid w:val="00C85E45"/>
    <w:rsid w:val="00C921D1"/>
    <w:rsid w:val="00C95093"/>
    <w:rsid w:val="00C955E3"/>
    <w:rsid w:val="00C96FAE"/>
    <w:rsid w:val="00CA02FE"/>
    <w:rsid w:val="00CA4832"/>
    <w:rsid w:val="00CB4A5B"/>
    <w:rsid w:val="00CB6E9E"/>
    <w:rsid w:val="00CD0190"/>
    <w:rsid w:val="00CD2FE4"/>
    <w:rsid w:val="00CD638F"/>
    <w:rsid w:val="00CD6D90"/>
    <w:rsid w:val="00CE08F8"/>
    <w:rsid w:val="00CE3AAA"/>
    <w:rsid w:val="00CE5F84"/>
    <w:rsid w:val="00CE6515"/>
    <w:rsid w:val="00CF072D"/>
    <w:rsid w:val="00D0340B"/>
    <w:rsid w:val="00D15DAF"/>
    <w:rsid w:val="00D226B8"/>
    <w:rsid w:val="00D4225A"/>
    <w:rsid w:val="00D43595"/>
    <w:rsid w:val="00D44C22"/>
    <w:rsid w:val="00D536D2"/>
    <w:rsid w:val="00D55AA1"/>
    <w:rsid w:val="00D56533"/>
    <w:rsid w:val="00D63E22"/>
    <w:rsid w:val="00D6490C"/>
    <w:rsid w:val="00D7039A"/>
    <w:rsid w:val="00D71A6D"/>
    <w:rsid w:val="00D72BED"/>
    <w:rsid w:val="00D73542"/>
    <w:rsid w:val="00D8705D"/>
    <w:rsid w:val="00D90D3A"/>
    <w:rsid w:val="00D96225"/>
    <w:rsid w:val="00D96DB7"/>
    <w:rsid w:val="00DA4F53"/>
    <w:rsid w:val="00DB3A6C"/>
    <w:rsid w:val="00DB58B0"/>
    <w:rsid w:val="00DB6EE5"/>
    <w:rsid w:val="00DB748C"/>
    <w:rsid w:val="00DD794D"/>
    <w:rsid w:val="00DE7697"/>
    <w:rsid w:val="00E03368"/>
    <w:rsid w:val="00E033B5"/>
    <w:rsid w:val="00E05F3E"/>
    <w:rsid w:val="00E06229"/>
    <w:rsid w:val="00E063E0"/>
    <w:rsid w:val="00E2259C"/>
    <w:rsid w:val="00E22AE9"/>
    <w:rsid w:val="00E60E9E"/>
    <w:rsid w:val="00E62444"/>
    <w:rsid w:val="00E64138"/>
    <w:rsid w:val="00E77CAA"/>
    <w:rsid w:val="00E87B4E"/>
    <w:rsid w:val="00E92558"/>
    <w:rsid w:val="00E95326"/>
    <w:rsid w:val="00E96E85"/>
    <w:rsid w:val="00EA4EB1"/>
    <w:rsid w:val="00EA7141"/>
    <w:rsid w:val="00EB1585"/>
    <w:rsid w:val="00EB2125"/>
    <w:rsid w:val="00EB4434"/>
    <w:rsid w:val="00EB6CEB"/>
    <w:rsid w:val="00EC080C"/>
    <w:rsid w:val="00ED3D13"/>
    <w:rsid w:val="00EE2BB3"/>
    <w:rsid w:val="00EE747C"/>
    <w:rsid w:val="00EF0D59"/>
    <w:rsid w:val="00EF12E9"/>
    <w:rsid w:val="00EF6D08"/>
    <w:rsid w:val="00F05A1F"/>
    <w:rsid w:val="00F065F4"/>
    <w:rsid w:val="00F10E48"/>
    <w:rsid w:val="00F15D6A"/>
    <w:rsid w:val="00F31457"/>
    <w:rsid w:val="00F43878"/>
    <w:rsid w:val="00F44E1E"/>
    <w:rsid w:val="00F555AA"/>
    <w:rsid w:val="00F63C03"/>
    <w:rsid w:val="00F70A99"/>
    <w:rsid w:val="00F71663"/>
    <w:rsid w:val="00F71AB7"/>
    <w:rsid w:val="00F7363D"/>
    <w:rsid w:val="00F75135"/>
    <w:rsid w:val="00F832E5"/>
    <w:rsid w:val="00F878CB"/>
    <w:rsid w:val="00F929AE"/>
    <w:rsid w:val="00F93885"/>
    <w:rsid w:val="00F96749"/>
    <w:rsid w:val="00FA3884"/>
    <w:rsid w:val="00FB3BF4"/>
    <w:rsid w:val="00FB3E2A"/>
    <w:rsid w:val="00FB5878"/>
    <w:rsid w:val="00FC0A98"/>
    <w:rsid w:val="00FC6EFA"/>
    <w:rsid w:val="00FE29B6"/>
    <w:rsid w:val="00FF5CC1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E6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paragraph" w:styleId="af9">
    <w:name w:val="footer"/>
    <w:basedOn w:val="a"/>
    <w:link w:val="afa"/>
    <w:uiPriority w:val="99"/>
    <w:unhideWhenUsed/>
    <w:rsid w:val="00F9674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af9"/>
    <w:uiPriority w:val="99"/>
    <w:rsid w:val="00F96749"/>
    <w:rPr>
      <w:rFonts w:eastAsia="Times New Roman" w:cs="Times New Roman"/>
      <w:kern w:val="0"/>
      <w:szCs w:val="24"/>
      <w:lang w:eastAsia="ru-RU"/>
      <w14:ligatures w14:val="none"/>
    </w:rPr>
  </w:style>
  <w:style w:type="table" w:styleId="afb">
    <w:name w:val="Table Grid"/>
    <w:basedOn w:val="a1"/>
    <w:uiPriority w:val="39"/>
    <w:rsid w:val="009D2202"/>
    <w:rPr>
      <w:rFonts w:asciiTheme="minorHAnsi" w:hAnsiTheme="minorHAnsi"/>
      <w:kern w:val="0"/>
      <w:szCs w:val="24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2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5D83A5-3404-4995-BD34-451D31A9A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3872</TotalTime>
  <Pages>10</Pages>
  <Words>3371</Words>
  <Characters>19217</Characters>
  <Application>Microsoft Office Word</Application>
  <DocSecurity>0</DocSecurity>
  <Lines>160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k3409</cp:lastModifiedBy>
  <cp:revision>68</cp:revision>
  <cp:lastPrinted>2026-05-15T06:15:00Z</cp:lastPrinted>
  <dcterms:created xsi:type="dcterms:W3CDTF">2025-01-22T07:03:00Z</dcterms:created>
  <dcterms:modified xsi:type="dcterms:W3CDTF">2026-05-29T14:18:00Z</dcterms:modified>
</cp:coreProperties>
</file>